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686" w:rsidRPr="00ED6686" w:rsidRDefault="00ED6686" w:rsidP="00ED6686">
      <w:pPr>
        <w:tabs>
          <w:tab w:val="center" w:pos="4536"/>
          <w:tab w:val="right" w:pos="7938"/>
          <w:tab w:val="right" w:pos="9639"/>
        </w:tabs>
        <w:ind w:right="2"/>
        <w:rPr>
          <w:rFonts w:ascii="Arial" w:eastAsia="Batang" w:hAnsi="Arial" w:cs="Arial"/>
          <w:b/>
          <w:bCs/>
          <w:sz w:val="28"/>
          <w:szCs w:val="24"/>
        </w:rPr>
      </w:pPr>
      <w:bookmarkStart w:id="0" w:name="_GoBack"/>
      <w:bookmarkEnd w:id="0"/>
      <w:r w:rsidRPr="00ED6686">
        <w:rPr>
          <w:rFonts w:ascii="Arial" w:eastAsia="Batang" w:hAnsi="Arial" w:cs="Arial"/>
          <w:b/>
          <w:bCs/>
          <w:sz w:val="28"/>
          <w:szCs w:val="24"/>
        </w:rPr>
        <w:t>3GPP TSG RAN WG1 #111</w:t>
      </w:r>
      <w:r w:rsidRPr="00ED6686">
        <w:rPr>
          <w:rFonts w:ascii="Arial" w:eastAsia="Batang" w:hAnsi="Arial" w:cs="Arial"/>
          <w:b/>
          <w:bCs/>
          <w:sz w:val="28"/>
          <w:szCs w:val="24"/>
        </w:rPr>
        <w:tab/>
      </w:r>
      <w:r w:rsidRPr="00ED6686">
        <w:rPr>
          <w:rFonts w:ascii="Arial" w:eastAsia="Batang" w:hAnsi="Arial" w:cs="Arial"/>
          <w:b/>
          <w:bCs/>
          <w:sz w:val="28"/>
          <w:szCs w:val="24"/>
        </w:rPr>
        <w:tab/>
      </w:r>
      <w:r w:rsidRPr="00ED6686">
        <w:rPr>
          <w:rFonts w:ascii="Arial" w:eastAsia="Batang" w:hAnsi="Arial" w:cs="Arial"/>
          <w:b/>
          <w:bCs/>
          <w:sz w:val="28"/>
          <w:szCs w:val="24"/>
        </w:rPr>
        <w:tab/>
        <w:t>R1-22</w:t>
      </w:r>
      <w:r>
        <w:rPr>
          <w:rFonts w:ascii="Arial" w:eastAsia="Batang" w:hAnsi="Arial" w:cs="Arial"/>
          <w:b/>
          <w:bCs/>
          <w:sz w:val="28"/>
          <w:szCs w:val="24"/>
        </w:rPr>
        <w:t>1</w:t>
      </w:r>
      <w:r w:rsidR="00472E61">
        <w:rPr>
          <w:rFonts w:ascii="Arial" w:eastAsia="Batang" w:hAnsi="Arial" w:cs="Arial"/>
          <w:b/>
          <w:bCs/>
          <w:sz w:val="28"/>
          <w:szCs w:val="24"/>
        </w:rPr>
        <w:t>2211</w:t>
      </w:r>
    </w:p>
    <w:p w:rsidR="00AA5FFA" w:rsidRPr="00AA5FFA" w:rsidRDefault="00ED6686" w:rsidP="00ED6686">
      <w:pPr>
        <w:tabs>
          <w:tab w:val="center" w:pos="4536"/>
          <w:tab w:val="right" w:pos="9072"/>
        </w:tabs>
        <w:rPr>
          <w:rFonts w:ascii="Arial" w:eastAsia="MS Mincho" w:hAnsi="Arial" w:cs="Arial"/>
          <w:b/>
          <w:bCs/>
          <w:sz w:val="28"/>
          <w:szCs w:val="24"/>
          <w:lang w:eastAsia="ja-JP"/>
        </w:rPr>
      </w:pPr>
      <w:r w:rsidRPr="00ED6686">
        <w:rPr>
          <w:rFonts w:ascii="Arial" w:eastAsia="MS Mincho" w:hAnsi="Arial" w:cs="Arial"/>
          <w:b/>
          <w:bCs/>
          <w:sz w:val="28"/>
          <w:szCs w:val="24"/>
          <w:lang w:eastAsia="ja-JP"/>
        </w:rPr>
        <w:t>Toulouse, France, November 14</w:t>
      </w:r>
      <w:r w:rsidRPr="00ED6686">
        <w:rPr>
          <w:rFonts w:ascii="Arial" w:eastAsia="MS Mincho" w:hAnsi="Arial" w:cs="Arial"/>
          <w:b/>
          <w:bCs/>
          <w:sz w:val="28"/>
          <w:szCs w:val="24"/>
          <w:vertAlign w:val="superscript"/>
          <w:lang w:eastAsia="ja-JP"/>
        </w:rPr>
        <w:t>th</w:t>
      </w:r>
      <w:r w:rsidRPr="00ED6686">
        <w:rPr>
          <w:rFonts w:ascii="Arial" w:eastAsia="MS Mincho" w:hAnsi="Arial" w:cs="Arial"/>
          <w:b/>
          <w:bCs/>
          <w:sz w:val="28"/>
          <w:szCs w:val="24"/>
          <w:lang w:eastAsia="ja-JP"/>
        </w:rPr>
        <w:t xml:space="preserve"> – 18</w:t>
      </w:r>
      <w:r w:rsidRPr="00ED6686">
        <w:rPr>
          <w:rFonts w:ascii="Arial" w:eastAsia="MS Mincho" w:hAnsi="Arial" w:cs="Arial"/>
          <w:b/>
          <w:bCs/>
          <w:sz w:val="28"/>
          <w:szCs w:val="24"/>
          <w:vertAlign w:val="superscript"/>
          <w:lang w:eastAsia="ja-JP"/>
        </w:rPr>
        <w:t>th</w:t>
      </w:r>
      <w:r w:rsidRPr="00ED6686">
        <w:rPr>
          <w:rFonts w:ascii="Arial" w:eastAsia="MS Mincho" w:hAnsi="Arial" w:cs="Arial"/>
          <w:b/>
          <w:bCs/>
          <w:sz w:val="28"/>
          <w:szCs w:val="24"/>
          <w:lang w:eastAsia="ja-JP"/>
        </w:rPr>
        <w:t>, 2022</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B327D5">
        <w:rPr>
          <w:kern w:val="2"/>
          <w:sz w:val="24"/>
          <w:szCs w:val="24"/>
          <w:lang w:eastAsia="zh-TW"/>
        </w:rPr>
        <w:t xml:space="preserve"> [4]</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rsidTr="007955F1">
        <w:tc>
          <w:tcPr>
            <w:tcW w:w="9621" w:type="dxa"/>
          </w:tcPr>
          <w:p w:rsidR="007955F1" w:rsidRPr="00D93D48" w:rsidRDefault="007955F1" w:rsidP="00C8503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996329">
              <w:rPr>
                <w:b/>
                <w:kern w:val="2"/>
                <w:sz w:val="24"/>
                <w:szCs w:val="24"/>
                <w:u w:val="single"/>
                <w:lang w:eastAsia="zh-TW"/>
              </w:rPr>
              <w:t xml:space="preserve"> </w:t>
            </w:r>
            <w:r w:rsidRPr="00D93D48">
              <w:rPr>
                <w:b/>
                <w:kern w:val="2"/>
                <w:sz w:val="24"/>
                <w:szCs w:val="24"/>
                <w:u w:val="single"/>
                <w:lang w:eastAsia="zh-TW"/>
              </w:rPr>
              <w:t>#109(e)</w:t>
            </w: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overflowPunct w:val="0"/>
              <w:autoSpaceDE w:val="0"/>
              <w:autoSpaceDN w:val="0"/>
              <w:adjustRightInd w:val="0"/>
              <w:spacing w:after="180"/>
              <w:contextualSpacing/>
              <w:textAlignment w:val="baseline"/>
              <w:rPr>
                <w:rFonts w:eastAsia="SimSun" w:cs="Times"/>
                <w:lang w:eastAsia="ja-JP"/>
              </w:rPr>
            </w:pPr>
            <w:r w:rsidRPr="00BC6848">
              <w:rPr>
                <w:rFonts w:eastAsia="SimSun" w:cs="Times"/>
                <w:lang w:eastAsia="ja-JP"/>
              </w:rPr>
              <w:t>On unified TCI framework extension, consider all the intra and inter-cell MTRP schemes specified in Rel-16 and Rel-17</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 xml:space="preserve">Consider, if STxMP is supported, Rel-18 MTRP scheme(s) with STxMP </w:t>
            </w:r>
          </w:p>
          <w:p w:rsidR="00BC6848" w:rsidRPr="00BC6848" w:rsidRDefault="00BC6848" w:rsidP="00BC6848">
            <w:pPr>
              <w:rPr>
                <w:rFonts w:ascii="Times" w:eastAsia="Batang" w:hAnsi="Times" w:cs="Times"/>
                <w:color w:val="1F497D"/>
                <w:lang w:eastAsia="ko-KR"/>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hanging="2"/>
              <w:jc w:val="both"/>
              <w:rPr>
                <w:rFonts w:ascii="Times" w:hAnsi="Times" w:cs="Times"/>
                <w:szCs w:val="24"/>
                <w:lang w:eastAsia="zh-TW"/>
              </w:rPr>
            </w:pPr>
            <w:r w:rsidRPr="00BC6848">
              <w:rPr>
                <w:rFonts w:ascii="Times" w:eastAsia="Batang" w:hAnsi="Times" w:cs="Times"/>
                <w:szCs w:val="24"/>
                <w:lang w:eastAsia="zh-TW"/>
              </w:rPr>
              <w:t>On unified TCI framework extension at least</w:t>
            </w:r>
            <w:r w:rsidRPr="00023356">
              <w:rPr>
                <w:rFonts w:ascii="Times" w:eastAsia="Batang" w:hAnsi="Times" w:cs="Times"/>
                <w:szCs w:val="24"/>
                <w:lang w:eastAsia="zh-TW"/>
              </w:rPr>
              <w:t> </w:t>
            </w:r>
            <w:r w:rsidRPr="00BC6848">
              <w:rPr>
                <w:rFonts w:ascii="Times" w:eastAsia="Batang" w:hAnsi="Times" w:cs="Times"/>
                <w:szCs w:val="24"/>
                <w:lang w:eastAsia="zh-TW"/>
              </w:rPr>
              <w:t>for single-DCI based MTRP, the existing TCI field in DCI format 1_1/1_2 (with or without DL assignment) can indicate multiple joint/DL/UL TCI states in a CC/BWP or a set of CCs/BWPs in a CC list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Detail of mapping joint/DL/UL TCI state ID(s) to a TCI codepoint, e.g., possible combinations of joint, DL, and/or UL TCI state IDs that can be mapped to a TCI codepoint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MAC CE activated TCI codepoints, i.e., more than 8 codepoints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TCI field bits, i.e., more than 3 bits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Note: This doesn't imply that support of one additional TCI field or a field associating the TCI field to the TRP(s) is precluded</w:t>
            </w:r>
          </w:p>
          <w:p w:rsidR="00BC6848" w:rsidRPr="00BC6848" w:rsidRDefault="00BC6848" w:rsidP="00BC6848">
            <w:pPr>
              <w:rPr>
                <w:rFonts w:ascii="Times" w:hAnsi="Times" w:cs="Times"/>
                <w:color w:val="1F497D"/>
                <w:sz w:val="24"/>
                <w:szCs w:val="24"/>
                <w:lang w:eastAsia="zh-TW"/>
              </w:rPr>
            </w:pPr>
            <w:r w:rsidRPr="00BC6848">
              <w:rPr>
                <w:rFonts w:ascii="Times" w:eastAsia="Batang" w:hAnsi="Times" w:cs="Times"/>
                <w:szCs w:val="24"/>
                <w:lang w:eastAsia="zh-TW"/>
              </w:rPr>
              <w:t>Note: The term TRP is used only for the purposes of discussions in RAN1 and whether/how to capture this is FFS</w:t>
            </w:r>
          </w:p>
          <w:p w:rsidR="000352C4" w:rsidRDefault="000352C4" w:rsidP="00BC6848">
            <w:pPr>
              <w:jc w:val="both"/>
              <w:rPr>
                <w:rFonts w:ascii="Times" w:eastAsia="Malgun Gothic" w:hAnsi="Times" w:cs="Times"/>
                <w:szCs w:val="24"/>
                <w:lang w:eastAsia="zh-TW"/>
              </w:rPr>
            </w:pPr>
          </w:p>
          <w:p w:rsidR="00BA47DF" w:rsidRPr="00D93D48" w:rsidRDefault="00BA47DF" w:rsidP="00BA47D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Pr>
                <w:rFonts w:hint="eastAsia"/>
                <w:b/>
                <w:kern w:val="2"/>
                <w:sz w:val="24"/>
                <w:szCs w:val="24"/>
                <w:u w:val="single"/>
                <w:lang w:eastAsia="zh-TW"/>
              </w:rPr>
              <w:t>0</w:t>
            </w:r>
          </w:p>
          <w:p w:rsidR="002B6CA8" w:rsidRPr="002B6CA8" w:rsidRDefault="002B6CA8" w:rsidP="002B6CA8">
            <w:pPr>
              <w:rPr>
                <w:b/>
                <w:highlight w:val="green"/>
              </w:rPr>
            </w:pPr>
            <w:r w:rsidRPr="002B6CA8">
              <w:rPr>
                <w:b/>
                <w:highlight w:val="green"/>
              </w:rPr>
              <w:t>Agreement</w:t>
            </w:r>
          </w:p>
          <w:p w:rsidR="002B6CA8" w:rsidRPr="004C5CA8" w:rsidRDefault="002B6CA8" w:rsidP="002B6CA8">
            <w:pPr>
              <w:jc w:val="both"/>
              <w:rPr>
                <w:color w:val="000000"/>
              </w:rPr>
            </w:pPr>
            <w:r w:rsidRPr="004C5CA8">
              <w:rPr>
                <w:color w:val="000000"/>
              </w:rPr>
              <w:t xml:space="preserve">On unified TCI framework extension, </w:t>
            </w:r>
            <w:r w:rsidRPr="004C5CA8">
              <w:rPr>
                <w:strike/>
                <w:color w:val="FF0000"/>
              </w:rPr>
              <w:t>at least</w:t>
            </w:r>
            <w:r w:rsidRPr="004C5CA8">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2B6CA8" w:rsidRPr="004C5CA8" w:rsidRDefault="002B6CA8" w:rsidP="002B6CA8">
            <w:pPr>
              <w:pStyle w:val="ListParagraph"/>
              <w:numPr>
                <w:ilvl w:val="0"/>
                <w:numId w:val="17"/>
              </w:numPr>
              <w:overflowPunct w:val="0"/>
              <w:autoSpaceDE w:val="0"/>
              <w:autoSpaceDN w:val="0"/>
              <w:adjustRightInd w:val="0"/>
              <w:ind w:left="714" w:hanging="357"/>
              <w:textAlignment w:val="baseline"/>
            </w:pPr>
            <w:r w:rsidRPr="004C5CA8">
              <w:t>FFS: The possible combination(s) of joint/DL/UL TCI states that can be indicated to DL receptions and/or UL transmissions in a BWP/CC/TRP</w:t>
            </w:r>
          </w:p>
          <w:p w:rsidR="002B6CA8" w:rsidRPr="004C5CA8" w:rsidRDefault="002B6CA8" w:rsidP="002B6CA8">
            <w:pPr>
              <w:pStyle w:val="ListParagraph"/>
              <w:numPr>
                <w:ilvl w:val="0"/>
                <w:numId w:val="17"/>
              </w:numPr>
              <w:overflowPunct w:val="0"/>
              <w:autoSpaceDE w:val="0"/>
              <w:autoSpaceDN w:val="0"/>
              <w:adjustRightInd w:val="0"/>
              <w:ind w:left="714" w:hanging="357"/>
              <w:textAlignment w:val="baseline"/>
            </w:pPr>
            <w:r w:rsidRPr="004C5CA8">
              <w:t>Note: This agreement does not imply that there will be more than 2 DL or UL or joint TCI states indicated in a CC/BWP for the target use cases agreed in RAN1#109-e in AI 9.1.1.1</w:t>
            </w:r>
          </w:p>
          <w:p w:rsidR="002B6CA8" w:rsidRPr="004C5CA8" w:rsidRDefault="002B6CA8" w:rsidP="002B6CA8">
            <w:pPr>
              <w:pStyle w:val="ListParagraph"/>
              <w:numPr>
                <w:ilvl w:val="0"/>
                <w:numId w:val="17"/>
              </w:numPr>
              <w:overflowPunct w:val="0"/>
              <w:autoSpaceDE w:val="0"/>
              <w:autoSpaceDN w:val="0"/>
              <w:adjustRightInd w:val="0"/>
              <w:ind w:left="714" w:hanging="357"/>
              <w:textAlignment w:val="baseline"/>
              <w:rPr>
                <w:lang w:eastAsia="zh-TW"/>
              </w:rPr>
            </w:pPr>
            <w:r w:rsidRPr="004C5CA8">
              <w:rPr>
                <w:rFonts w:hint="eastAsia"/>
                <w:lang w:eastAsia="zh-TW"/>
              </w:rPr>
              <w:t>N</w:t>
            </w:r>
            <w:r w:rsidRPr="004C5CA8">
              <w:rPr>
                <w:lang w:eastAsia="zh-TW"/>
              </w:rPr>
              <w:t>ote: The maximum number of TCI states that can be indicated to each of the target use cases agreed in RAN1#109-e in AI 9.1.1.1 is remained the same as in Rel-16/17</w:t>
            </w:r>
          </w:p>
          <w:p w:rsidR="002B6CA8" w:rsidRPr="004C5CA8" w:rsidRDefault="002B6CA8" w:rsidP="002B6CA8">
            <w:pPr>
              <w:contextualSpacing/>
              <w:rPr>
                <w:lang w:eastAsia="x-none"/>
              </w:rPr>
            </w:pPr>
            <w:r w:rsidRPr="004C5CA8">
              <w:rPr>
                <w:lang w:eastAsia="x-none"/>
              </w:rPr>
              <w:t xml:space="preserve">Note: The maximum number of TCI states that can be </w:t>
            </w:r>
            <w:r w:rsidRPr="004C5CA8">
              <w:rPr>
                <w:lang w:eastAsia="zh-TW"/>
              </w:rPr>
              <w:t xml:space="preserve">indicated </w:t>
            </w:r>
            <w:r w:rsidRPr="004C5CA8">
              <w:rPr>
                <w:lang w:eastAsia="x-none"/>
              </w:rPr>
              <w:t>simultaneously to CJT-based PDSCH reception and the required type(s) of TCI states (i.e., DL /UL/joint) are independently discussed in this AI</w:t>
            </w:r>
          </w:p>
          <w:p w:rsidR="00BA47DF" w:rsidRDefault="00BA47DF" w:rsidP="00BC6848">
            <w:pPr>
              <w:jc w:val="both"/>
              <w:rPr>
                <w:rFonts w:ascii="Times" w:eastAsia="Malgun Gothic" w:hAnsi="Times" w:cs="Times"/>
                <w:szCs w:val="24"/>
                <w:lang w:eastAsia="zh-TW"/>
              </w:rPr>
            </w:pPr>
          </w:p>
          <w:p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Pr>
                <w:rFonts w:hint="eastAsia"/>
                <w:b/>
                <w:kern w:val="2"/>
                <w:sz w:val="24"/>
                <w:szCs w:val="24"/>
                <w:u w:val="single"/>
                <w:lang w:eastAsia="zh-TW"/>
              </w:rPr>
              <w:t>0</w:t>
            </w:r>
            <w:r>
              <w:rPr>
                <w:b/>
                <w:kern w:val="2"/>
                <w:sz w:val="24"/>
                <w:szCs w:val="24"/>
                <w:u w:val="single"/>
                <w:lang w:eastAsia="zh-TW"/>
              </w:rPr>
              <w:t>b(e)</w:t>
            </w:r>
          </w:p>
          <w:p w:rsidR="002414B0" w:rsidRPr="002414B0" w:rsidRDefault="002414B0" w:rsidP="002414B0">
            <w:pPr>
              <w:rPr>
                <w:b/>
                <w:highlight w:val="green"/>
              </w:rPr>
            </w:pPr>
            <w:r w:rsidRPr="002414B0">
              <w:rPr>
                <w:b/>
                <w:highlight w:val="green"/>
              </w:rPr>
              <w:t xml:space="preserve">Agreement: </w:t>
            </w:r>
          </w:p>
          <w:p w:rsidR="002414B0" w:rsidRPr="007B61F3" w:rsidRDefault="002414B0" w:rsidP="002414B0">
            <w:r w:rsidRPr="007B61F3">
              <w:lastRenderedPageBreak/>
              <w:t>On unified TCI framework extension for S-DCI based MTRP, to inform the association with the joint/DL TCI state(s) indicated by DCI/MAC-CE for PDCCH repetition, PDCCH-SFN, and PDCCH w/o repetition/SFN, support the following:</w:t>
            </w:r>
          </w:p>
          <w:p w:rsidR="002414B0" w:rsidRPr="007B61F3" w:rsidRDefault="002414B0" w:rsidP="002414B0">
            <w:pPr>
              <w:pStyle w:val="ListParagraph"/>
              <w:numPr>
                <w:ilvl w:val="0"/>
                <w:numId w:val="23"/>
              </w:numPr>
              <w:overflowPunct w:val="0"/>
              <w:autoSpaceDE w:val="0"/>
              <w:autoSpaceDN w:val="0"/>
              <w:adjustRightInd w:val="0"/>
              <w:spacing w:after="180"/>
              <w:textAlignment w:val="baseline"/>
              <w:rPr>
                <w:lang w:eastAsia="x-none"/>
              </w:rPr>
            </w:pPr>
            <w:r w:rsidRPr="007B61F3">
              <w:rPr>
                <w:lang w:eastAsia="zh-TW"/>
              </w:rPr>
              <w:t xml:space="preserve">Use </w:t>
            </w:r>
            <w:r w:rsidRPr="007B61F3">
              <w:rPr>
                <w:lang w:eastAsia="x-none"/>
              </w:rPr>
              <w:t xml:space="preserve">RRC configuration </w:t>
            </w:r>
            <w:r w:rsidRPr="007B61F3">
              <w:rPr>
                <w:lang w:eastAsia="zh-CN"/>
              </w:rPr>
              <w:t>to inform that the UE shall apply the first one, the second one, both, or none of the</w:t>
            </w:r>
            <w:r w:rsidRPr="007B61F3">
              <w:rPr>
                <w:lang w:eastAsia="x-none"/>
              </w:rPr>
              <w:t xml:space="preserve"> </w:t>
            </w:r>
            <w:r w:rsidRPr="007B61F3">
              <w:rPr>
                <w:lang w:eastAsia="zh-CN"/>
              </w:rPr>
              <w:t>joint/DL TCI states</w:t>
            </w:r>
            <w:r w:rsidRPr="007B61F3">
              <w:rPr>
                <w:lang w:eastAsia="x-none"/>
              </w:rPr>
              <w:t xml:space="preserve"> indicated by DCI/MAC-CE</w:t>
            </w:r>
            <w:r w:rsidRPr="007B61F3">
              <w:rPr>
                <w:lang w:eastAsia="zh-CN"/>
              </w:rPr>
              <w:t xml:space="preserve"> to a CORESET or a group of CORESETs (if CORESET group configuration is supported)</w:t>
            </w:r>
          </w:p>
          <w:p w:rsidR="0025382A" w:rsidRPr="002414B0" w:rsidRDefault="0025382A" w:rsidP="002414B0">
            <w:pPr>
              <w:jc w:val="both"/>
              <w:rPr>
                <w:rFonts w:ascii="Times" w:eastAsia="Malgun Gothic" w:hAnsi="Times" w:cs="Times"/>
                <w:szCs w:val="24"/>
                <w:lang w:eastAsia="zh-TW"/>
              </w:rPr>
            </w:pPr>
          </w:p>
          <w:p w:rsidR="002414B0" w:rsidRPr="002414B0" w:rsidRDefault="002414B0" w:rsidP="002414B0">
            <w:pPr>
              <w:jc w:val="both"/>
              <w:rPr>
                <w:rFonts w:cs="Times"/>
                <w:b/>
                <w:color w:val="000000"/>
                <w:highlight w:val="green"/>
                <w:lang w:eastAsia="zh-TW"/>
              </w:rPr>
            </w:pPr>
            <w:r w:rsidRPr="002414B0">
              <w:rPr>
                <w:rFonts w:cs="Times"/>
                <w:b/>
                <w:color w:val="000000"/>
                <w:highlight w:val="green"/>
                <w:lang w:eastAsia="zh-TW"/>
              </w:rPr>
              <w:t>Agreement</w:t>
            </w:r>
          </w:p>
          <w:p w:rsidR="002414B0" w:rsidRPr="0077780D" w:rsidRDefault="002414B0" w:rsidP="002414B0">
            <w:pPr>
              <w:rPr>
                <w:rFonts w:cs="Times"/>
              </w:rPr>
            </w:pPr>
            <w:r w:rsidRPr="0077780D">
              <w:rPr>
                <w:rFonts w:cs="Times"/>
              </w:rPr>
              <w:t>On unified TCI framework extension for M-DCI based MTRP:</w:t>
            </w:r>
          </w:p>
          <w:p w:rsidR="002414B0" w:rsidRPr="0077780D" w:rsidRDefault="002414B0" w:rsidP="002414B0">
            <w:pPr>
              <w:pStyle w:val="ListParagraph"/>
              <w:numPr>
                <w:ilvl w:val="0"/>
                <w:numId w:val="26"/>
              </w:numPr>
              <w:overflowPunct w:val="0"/>
              <w:autoSpaceDE w:val="0"/>
              <w:autoSpaceDN w:val="0"/>
              <w:adjustRightInd w:val="0"/>
              <w:spacing w:after="180"/>
              <w:textAlignment w:val="baseline"/>
            </w:pPr>
            <w:r w:rsidRPr="0077780D">
              <w:t xml:space="preserve">The UE shall apply the indicated joint/DL TCI state specific to a </w:t>
            </w:r>
            <w:r w:rsidRPr="002C2391">
              <w:rPr>
                <w:i/>
                <w:iCs/>
              </w:rPr>
              <w:t xml:space="preserve">coresetPoolIndex </w:t>
            </w:r>
            <w:r w:rsidRPr="0077780D">
              <w:t xml:space="preserve">value to PDCCH on a CORESET that is associated with the same </w:t>
            </w:r>
            <w:r w:rsidRPr="002C2391">
              <w:rPr>
                <w:i/>
                <w:iCs/>
              </w:rPr>
              <w:t xml:space="preserve">coresetPoolIndex </w:t>
            </w:r>
            <w:r w:rsidRPr="0077780D">
              <w:t>value</w:t>
            </w:r>
          </w:p>
          <w:p w:rsidR="002414B0" w:rsidRPr="0077780D" w:rsidRDefault="002414B0" w:rsidP="002414B0">
            <w:pPr>
              <w:pStyle w:val="ListParagraph"/>
              <w:numPr>
                <w:ilvl w:val="0"/>
                <w:numId w:val="26"/>
              </w:numPr>
              <w:overflowPunct w:val="0"/>
              <w:autoSpaceDE w:val="0"/>
              <w:autoSpaceDN w:val="0"/>
              <w:adjustRightInd w:val="0"/>
              <w:spacing w:after="180"/>
              <w:textAlignment w:val="baseline"/>
            </w:pPr>
            <w:r w:rsidRPr="0077780D">
              <w:t xml:space="preserve">The UE shall apply the indicated joint/DL TCI state specific to a </w:t>
            </w:r>
            <w:r w:rsidRPr="002C2391">
              <w:rPr>
                <w:i/>
                <w:iCs/>
              </w:rPr>
              <w:t xml:space="preserve">coresetPoolIndex </w:t>
            </w:r>
            <w:r w:rsidRPr="0077780D">
              <w:t xml:space="preserve">value to PDSCH scheduled/activated by PDCCH on a CORESET that is associated with the same </w:t>
            </w:r>
            <w:r w:rsidRPr="002C2391">
              <w:rPr>
                <w:i/>
                <w:iCs/>
              </w:rPr>
              <w:t xml:space="preserve">coresetPoolIndex </w:t>
            </w:r>
            <w:r w:rsidRPr="0077780D">
              <w:t>value</w:t>
            </w:r>
          </w:p>
          <w:p w:rsidR="002414B0" w:rsidRPr="0077780D" w:rsidRDefault="002414B0" w:rsidP="002414B0">
            <w:pPr>
              <w:pStyle w:val="ListParagraph"/>
              <w:numPr>
                <w:ilvl w:val="0"/>
                <w:numId w:val="26"/>
              </w:numPr>
              <w:overflowPunct w:val="0"/>
              <w:autoSpaceDE w:val="0"/>
              <w:autoSpaceDN w:val="0"/>
              <w:adjustRightInd w:val="0"/>
              <w:spacing w:after="180"/>
              <w:textAlignment w:val="baseline"/>
            </w:pPr>
            <w:r w:rsidRPr="0077780D">
              <w:t xml:space="preserve">FFS: Other channel(s)/signal(s) that has explicit or implicit association with a </w:t>
            </w:r>
            <w:r w:rsidRPr="002C2391">
              <w:rPr>
                <w:i/>
                <w:iCs/>
              </w:rPr>
              <w:t xml:space="preserve">coresetPoolIndex </w:t>
            </w:r>
            <w:r w:rsidRPr="0077780D">
              <w:t>value</w:t>
            </w:r>
          </w:p>
          <w:p w:rsidR="002414B0" w:rsidRPr="0077780D" w:rsidRDefault="002414B0" w:rsidP="002414B0">
            <w:pPr>
              <w:pStyle w:val="ListParagraph"/>
              <w:numPr>
                <w:ilvl w:val="0"/>
                <w:numId w:val="26"/>
              </w:numPr>
              <w:overflowPunct w:val="0"/>
              <w:autoSpaceDE w:val="0"/>
              <w:autoSpaceDN w:val="0"/>
              <w:adjustRightInd w:val="0"/>
              <w:spacing w:after="180"/>
              <w:textAlignment w:val="baseline"/>
            </w:pPr>
            <w:r w:rsidRPr="0077780D">
              <w:t xml:space="preserve">FFS: Other channel(s)/signal(s) that doesn’t have association with a </w:t>
            </w:r>
            <w:r w:rsidRPr="002C2391">
              <w:rPr>
                <w:i/>
                <w:iCs/>
              </w:rPr>
              <w:t xml:space="preserve">coresetPoolIndex </w:t>
            </w:r>
            <w:r w:rsidRPr="0077780D">
              <w:t>value</w:t>
            </w:r>
          </w:p>
          <w:p w:rsidR="002414B0" w:rsidRPr="0077780D" w:rsidRDefault="002414B0" w:rsidP="002414B0">
            <w:pPr>
              <w:rPr>
                <w:rFonts w:cs="Times"/>
                <w:color w:val="FF0000"/>
              </w:rPr>
            </w:pPr>
            <w:r w:rsidRPr="0077780D">
              <w:rPr>
                <w:rFonts w:cs="Times"/>
                <w:color w:val="FF0000"/>
              </w:rPr>
              <w:t>Above are applicable to the CORESET(s) that is configured/allowed to follow the indicated joint/DL TCI state</w:t>
            </w:r>
          </w:p>
          <w:p w:rsidR="002414B0" w:rsidRPr="0077780D" w:rsidRDefault="002414B0" w:rsidP="002414B0">
            <w:pPr>
              <w:rPr>
                <w:rFonts w:cs="Times"/>
                <w:color w:val="FF0000"/>
              </w:rPr>
            </w:pPr>
            <w:r w:rsidRPr="0077780D">
              <w:rPr>
                <w:rFonts w:cs="Times"/>
                <w:color w:val="FF0000"/>
              </w:rPr>
              <w:t>FFS: The configuration/rule to configure/allow CORESET(s) to follow the indicated joint/DL TCI state, including the option to reuse the same configuration/rule as in Rel-17 unified TCI framework</w:t>
            </w:r>
          </w:p>
          <w:p w:rsidR="0025382A" w:rsidRPr="002414B0" w:rsidRDefault="0025382A" w:rsidP="002414B0">
            <w:pPr>
              <w:jc w:val="both"/>
              <w:rPr>
                <w:rFonts w:ascii="Times" w:eastAsia="Malgun Gothic" w:hAnsi="Times" w:cs="Times"/>
                <w:szCs w:val="24"/>
                <w:lang w:eastAsia="zh-TW"/>
              </w:rPr>
            </w:pPr>
          </w:p>
          <w:p w:rsidR="002414B0" w:rsidRPr="002414B0" w:rsidRDefault="002414B0" w:rsidP="002414B0">
            <w:pPr>
              <w:jc w:val="both"/>
              <w:rPr>
                <w:rFonts w:cs="Times"/>
                <w:b/>
                <w:color w:val="000000"/>
                <w:highlight w:val="green"/>
                <w:lang w:eastAsia="zh-TW"/>
              </w:rPr>
            </w:pPr>
            <w:r w:rsidRPr="002414B0">
              <w:rPr>
                <w:rFonts w:cs="Times"/>
                <w:b/>
                <w:color w:val="000000"/>
                <w:highlight w:val="green"/>
                <w:lang w:eastAsia="zh-TW"/>
              </w:rPr>
              <w:t>Agreement</w:t>
            </w:r>
          </w:p>
          <w:p w:rsidR="002414B0" w:rsidRPr="0077780D" w:rsidRDefault="002414B0" w:rsidP="002414B0">
            <w:pPr>
              <w:jc w:val="both"/>
              <w:rPr>
                <w:rFonts w:cs="Times"/>
                <w:color w:val="000000"/>
              </w:rPr>
            </w:pPr>
            <w:r w:rsidRPr="0077780D">
              <w:rPr>
                <w:rFonts w:cs="Times"/>
                <w:color w:val="000000"/>
              </w:rPr>
              <w:t>On unified TCI framework extension, study the following enhancements for TRP-specific BFR:</w:t>
            </w:r>
          </w:p>
          <w:p w:rsidR="002414B0" w:rsidRPr="0077780D" w:rsidRDefault="002414B0" w:rsidP="002414B0">
            <w:pPr>
              <w:pStyle w:val="ListParagraph"/>
              <w:numPr>
                <w:ilvl w:val="0"/>
                <w:numId w:val="28"/>
              </w:numPr>
              <w:overflowPunct w:val="0"/>
              <w:autoSpaceDE w:val="0"/>
              <w:autoSpaceDN w:val="0"/>
              <w:adjustRightInd w:val="0"/>
              <w:spacing w:after="180"/>
              <w:textAlignment w:val="baseline"/>
            </w:pPr>
            <w:r w:rsidRPr="0077780D">
              <w:t>Implicit BFD-RS determination based on the indicated joint/DL TCI states for S-DCI based MTRP</w:t>
            </w:r>
          </w:p>
          <w:p w:rsidR="002414B0" w:rsidRPr="002F1286" w:rsidRDefault="002414B0" w:rsidP="00C52821">
            <w:pPr>
              <w:pStyle w:val="ListParagraph"/>
              <w:numPr>
                <w:ilvl w:val="0"/>
                <w:numId w:val="28"/>
              </w:numPr>
              <w:overflowPunct w:val="0"/>
              <w:autoSpaceDE w:val="0"/>
              <w:autoSpaceDN w:val="0"/>
              <w:adjustRightInd w:val="0"/>
              <w:spacing w:after="180"/>
              <w:textAlignment w:val="baseline"/>
            </w:pPr>
            <w:r w:rsidRPr="0077780D">
              <w:t>Enhancement to beam update after NW response to TRP-specific BFR request</w:t>
            </w:r>
          </w:p>
        </w:tc>
      </w:tr>
    </w:tbl>
    <w:p w:rsidR="0006572C" w:rsidRPr="00C85034" w:rsidRDefault="0006572C" w:rsidP="00C85034">
      <w:pPr>
        <w:widowControl w:val="0"/>
        <w:spacing w:afterLines="100" w:after="240"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D4514A" w:rsidRDefault="0013422F" w:rsidP="00D4514A">
      <w:pPr>
        <w:spacing w:after="180" w:line="276" w:lineRule="auto"/>
        <w:rPr>
          <w:sz w:val="24"/>
          <w:lang w:val="en-US" w:eastAsia="zh-TW"/>
        </w:rPr>
      </w:pPr>
      <w:r>
        <w:rPr>
          <w:sz w:val="24"/>
          <w:lang w:val="en-US" w:eastAsia="zh-TW"/>
        </w:rPr>
        <w:t>In</w:t>
      </w:r>
      <w:r w:rsidR="0062204C">
        <w:rPr>
          <w:sz w:val="24"/>
          <w:lang w:val="en-US" w:eastAsia="zh-TW"/>
        </w:rPr>
        <w:t xml:space="preserve"> previous </w:t>
      </w:r>
      <w:r>
        <w:rPr>
          <w:sz w:val="24"/>
          <w:lang w:val="en-US" w:eastAsia="zh-TW"/>
        </w:rPr>
        <w:t xml:space="preserve">RAN1 </w:t>
      </w:r>
      <w:r w:rsidR="0062204C">
        <w:rPr>
          <w:sz w:val="24"/>
          <w:lang w:val="en-US" w:eastAsia="zh-TW"/>
        </w:rPr>
        <w:t>meetings, companies have discussed a lot on possible combination</w:t>
      </w:r>
      <w:r w:rsidR="0096602E">
        <w:rPr>
          <w:sz w:val="24"/>
          <w:lang w:val="en-US" w:eastAsia="zh-TW"/>
        </w:rPr>
        <w:t>s</w:t>
      </w:r>
      <w:r w:rsidR="0062204C">
        <w:rPr>
          <w:sz w:val="24"/>
          <w:lang w:val="en-US" w:eastAsia="zh-TW"/>
        </w:rPr>
        <w:t xml:space="preserve"> of indicated unified TCI states. In addition, how to associate indicated unified TCI states with each channel and RS is also a hot issue on the table. In our views, before concluding these issues, there is one essential issue that RAN1 should first conclude. </w:t>
      </w:r>
      <w:r w:rsidR="004C1DD7">
        <w:rPr>
          <w:sz w:val="24"/>
          <w:lang w:val="en-US" w:eastAsia="zh-TW"/>
        </w:rPr>
        <w:t xml:space="preserve">That is, what is the meaning </w:t>
      </w:r>
      <w:r w:rsidR="00DB7EFD">
        <w:rPr>
          <w:sz w:val="24"/>
          <w:lang w:val="en-US" w:eastAsia="zh-TW"/>
        </w:rPr>
        <w:t xml:space="preserve">that </w:t>
      </w:r>
      <w:r w:rsidR="00554533">
        <w:rPr>
          <w:sz w:val="24"/>
          <w:lang w:val="en-US" w:eastAsia="zh-TW"/>
        </w:rPr>
        <w:t>when only one</w:t>
      </w:r>
      <w:r w:rsidR="004C1DD7">
        <w:rPr>
          <w:sz w:val="24"/>
          <w:lang w:val="en-US" w:eastAsia="zh-TW"/>
        </w:rPr>
        <w:t xml:space="preserve"> </w:t>
      </w:r>
      <w:r w:rsidR="00554533">
        <w:rPr>
          <w:sz w:val="24"/>
          <w:lang w:val="en-US" w:eastAsia="zh-TW"/>
        </w:rPr>
        <w:t>unified TCI state is indicated</w:t>
      </w:r>
      <w:r w:rsidR="006431E8">
        <w:rPr>
          <w:sz w:val="24"/>
          <w:lang w:val="en-US" w:eastAsia="zh-TW"/>
        </w:rPr>
        <w:t xml:space="preserve"> in S-DCI mode</w:t>
      </w:r>
      <w:r w:rsidR="00554533">
        <w:rPr>
          <w:sz w:val="24"/>
          <w:lang w:val="en-US" w:eastAsia="zh-TW"/>
        </w:rPr>
        <w:t xml:space="preserve">? </w:t>
      </w:r>
      <w:r w:rsidR="004C1DD7">
        <w:rPr>
          <w:sz w:val="24"/>
          <w:lang w:val="en-US" w:eastAsia="zh-TW"/>
        </w:rPr>
        <w:t xml:space="preserve"> </w:t>
      </w:r>
    </w:p>
    <w:p w:rsidR="00BF3A15" w:rsidRDefault="004C1DD7" w:rsidP="00D4514A">
      <w:pPr>
        <w:spacing w:after="180" w:line="276" w:lineRule="auto"/>
        <w:rPr>
          <w:sz w:val="24"/>
          <w:lang w:val="en-US" w:eastAsia="zh-TW"/>
        </w:rPr>
      </w:pPr>
      <w:r>
        <w:rPr>
          <w:sz w:val="24"/>
          <w:lang w:val="en-US" w:eastAsia="zh-TW"/>
        </w:rPr>
        <w:t xml:space="preserve">In details, </w:t>
      </w:r>
      <w:r w:rsidR="006431E8">
        <w:rPr>
          <w:sz w:val="24"/>
          <w:lang w:val="en-US" w:eastAsia="zh-TW"/>
        </w:rPr>
        <w:t xml:space="preserve">in S-DCI mode, </w:t>
      </w:r>
      <w:r w:rsidR="00BF3A15">
        <w:rPr>
          <w:sz w:val="24"/>
          <w:lang w:val="en-US" w:eastAsia="zh-TW"/>
        </w:rPr>
        <w:t>if the beam indication DCI</w:t>
      </w:r>
      <w:r w:rsidR="006431E8">
        <w:rPr>
          <w:sz w:val="24"/>
          <w:lang w:val="en-US" w:eastAsia="zh-TW"/>
        </w:rPr>
        <w:t>/MAC-CE</w:t>
      </w:r>
      <w:r w:rsidR="00BF3A15">
        <w:rPr>
          <w:sz w:val="24"/>
          <w:lang w:val="en-US" w:eastAsia="zh-TW"/>
        </w:rPr>
        <w:t xml:space="preserve"> indicates only one TCI state</w:t>
      </w:r>
      <w:r w:rsidR="00983E35">
        <w:rPr>
          <w:sz w:val="24"/>
          <w:lang w:val="en-US" w:eastAsia="zh-TW"/>
        </w:rPr>
        <w:t xml:space="preserve"> for a serving cell</w:t>
      </w:r>
      <w:r w:rsidR="00BF3A15">
        <w:rPr>
          <w:sz w:val="24"/>
          <w:lang w:val="en-US" w:eastAsia="zh-TW"/>
        </w:rPr>
        <w:t>, which following case doe</w:t>
      </w:r>
      <w:r w:rsidR="000F621C">
        <w:rPr>
          <w:sz w:val="24"/>
          <w:lang w:val="en-US" w:eastAsia="zh-TW"/>
        </w:rPr>
        <w:t xml:space="preserve">s it stand for? </w:t>
      </w:r>
      <w:r w:rsidR="00BF3A15">
        <w:rPr>
          <w:sz w:val="24"/>
          <w:lang w:val="en-US" w:eastAsia="zh-TW"/>
        </w:rPr>
        <w:t xml:space="preserve"> </w:t>
      </w:r>
    </w:p>
    <w:p w:rsidR="00BF3A15" w:rsidRDefault="00BF3A15" w:rsidP="00BF3A15">
      <w:pPr>
        <w:pStyle w:val="ListParagraph"/>
        <w:numPr>
          <w:ilvl w:val="0"/>
          <w:numId w:val="19"/>
        </w:numPr>
        <w:spacing w:after="180" w:line="276" w:lineRule="auto"/>
        <w:rPr>
          <w:sz w:val="24"/>
          <w:lang w:val="en-US" w:eastAsia="zh-TW"/>
        </w:rPr>
      </w:pPr>
      <w:r>
        <w:rPr>
          <w:sz w:val="24"/>
          <w:lang w:val="en-US" w:eastAsia="zh-TW"/>
        </w:rPr>
        <w:t>Case 1: It may be still M-TRP mode now in the serving cell; network just wants to update the common beam for one TRP</w:t>
      </w:r>
    </w:p>
    <w:p w:rsidR="004C1DD7" w:rsidRPr="00BF3A15" w:rsidRDefault="00BF3A15" w:rsidP="00BF3A15">
      <w:pPr>
        <w:pStyle w:val="ListParagraph"/>
        <w:numPr>
          <w:ilvl w:val="0"/>
          <w:numId w:val="19"/>
        </w:numPr>
        <w:spacing w:after="180" w:line="276" w:lineRule="auto"/>
        <w:rPr>
          <w:sz w:val="24"/>
          <w:lang w:val="en-US" w:eastAsia="zh-TW"/>
        </w:rPr>
      </w:pPr>
      <w:r>
        <w:rPr>
          <w:sz w:val="24"/>
          <w:lang w:val="en-US" w:eastAsia="zh-TW"/>
        </w:rPr>
        <w:t xml:space="preserve">Case 2: </w:t>
      </w:r>
      <w:r w:rsidR="005D177B">
        <w:rPr>
          <w:sz w:val="24"/>
          <w:lang w:val="en-US" w:eastAsia="zh-TW"/>
        </w:rPr>
        <w:t>I</w:t>
      </w:r>
      <w:r w:rsidRPr="00BF3A15">
        <w:rPr>
          <w:sz w:val="24"/>
          <w:lang w:val="en-US" w:eastAsia="zh-TW"/>
        </w:rPr>
        <w:t>t is now S-</w:t>
      </w:r>
      <w:r>
        <w:rPr>
          <w:sz w:val="24"/>
          <w:lang w:val="en-US" w:eastAsia="zh-TW"/>
        </w:rPr>
        <w:t xml:space="preserve">TRP mode in the serving cell. </w:t>
      </w:r>
      <w:r w:rsidR="005D177B">
        <w:rPr>
          <w:sz w:val="24"/>
          <w:lang w:val="en-US" w:eastAsia="zh-TW"/>
        </w:rPr>
        <w:t xml:space="preserve">No association is needed to indicate for each channel and RS </w:t>
      </w:r>
    </w:p>
    <w:p w:rsidR="00BF3A15" w:rsidRDefault="005D177B" w:rsidP="00D4514A">
      <w:pPr>
        <w:spacing w:after="180" w:line="276" w:lineRule="auto"/>
        <w:rPr>
          <w:sz w:val="24"/>
          <w:lang w:val="en-US" w:eastAsia="zh-TW"/>
        </w:rPr>
      </w:pPr>
      <w:r>
        <w:rPr>
          <w:sz w:val="24"/>
          <w:lang w:val="en-US" w:eastAsia="zh-TW"/>
        </w:rPr>
        <w:t>For Case 1, how to switch M-TRP and S-TRP</w:t>
      </w:r>
      <w:r w:rsidR="005F4217">
        <w:rPr>
          <w:sz w:val="24"/>
          <w:lang w:val="en-US" w:eastAsia="zh-TW"/>
        </w:rPr>
        <w:t xml:space="preserve"> mode</w:t>
      </w:r>
      <w:r>
        <w:rPr>
          <w:sz w:val="24"/>
          <w:lang w:val="en-US" w:eastAsia="zh-TW"/>
        </w:rPr>
        <w:t>, and whether to switch it dynamically can be further discussed. For Case 2, it may mean that switching between M-TRP and S-TRP is done dynamically</w:t>
      </w:r>
      <w:r w:rsidR="00E94513">
        <w:rPr>
          <w:sz w:val="24"/>
          <w:lang w:val="en-US" w:eastAsia="zh-TW"/>
        </w:rPr>
        <w:t xml:space="preserve"> by number of indicated TCI states</w:t>
      </w:r>
      <w:r>
        <w:rPr>
          <w:sz w:val="24"/>
          <w:lang w:val="en-US" w:eastAsia="zh-TW"/>
        </w:rPr>
        <w:t>. Also, network is not able to indicate one TCI just for updating one beam of a TRP</w:t>
      </w:r>
      <w:r w:rsidR="000D5411">
        <w:rPr>
          <w:sz w:val="24"/>
          <w:lang w:val="en-US" w:eastAsia="zh-TW"/>
        </w:rPr>
        <w:t xml:space="preserve"> when operating in M-TRP mode</w:t>
      </w:r>
      <w:r>
        <w:rPr>
          <w:sz w:val="24"/>
          <w:lang w:val="en-US" w:eastAsia="zh-TW"/>
        </w:rPr>
        <w:t xml:space="preserve">. </w:t>
      </w:r>
      <w:r w:rsidR="00CF044E">
        <w:rPr>
          <w:sz w:val="24"/>
          <w:lang w:val="en-US" w:eastAsia="zh-TW"/>
        </w:rPr>
        <w:t xml:space="preserve">Since this general issue would have an impact on future detailed design, we suggest that RAN1 should tackle this issue first. </w:t>
      </w:r>
    </w:p>
    <w:p w:rsidR="00E90972" w:rsidRDefault="00E90972" w:rsidP="00D4514A">
      <w:pPr>
        <w:spacing w:after="180" w:line="276" w:lineRule="auto"/>
        <w:rPr>
          <w:sz w:val="24"/>
          <w:lang w:val="en-US" w:eastAsia="zh-TW"/>
        </w:rPr>
      </w:pPr>
      <w:r>
        <w:rPr>
          <w:sz w:val="24"/>
          <w:lang w:val="en-US" w:eastAsia="zh-TW"/>
        </w:rPr>
        <w:t xml:space="preserve">In our views, Case 1 should be supported; otherwise, when NW operates M-TRP mode and would like to </w:t>
      </w:r>
      <w:r w:rsidR="00771D55">
        <w:rPr>
          <w:sz w:val="24"/>
          <w:lang w:val="en-US" w:eastAsia="zh-TW"/>
        </w:rPr>
        <w:t>update</w:t>
      </w:r>
      <w:r>
        <w:rPr>
          <w:sz w:val="24"/>
          <w:lang w:val="en-US" w:eastAsia="zh-TW"/>
        </w:rPr>
        <w:t xml:space="preserve"> one beam for </w:t>
      </w:r>
      <w:r w:rsidR="00F91F8D">
        <w:rPr>
          <w:sz w:val="24"/>
          <w:lang w:val="en-US" w:eastAsia="zh-TW"/>
        </w:rPr>
        <w:t xml:space="preserve">just </w:t>
      </w:r>
      <w:r>
        <w:rPr>
          <w:sz w:val="24"/>
          <w:lang w:val="en-US" w:eastAsia="zh-TW"/>
        </w:rPr>
        <w:t xml:space="preserve">one TRP, NW needs to indicate two beams simultaneously. Such behavior is not quite efficient from signaling overhead perspective.  </w:t>
      </w:r>
    </w:p>
    <w:p w:rsidR="000B1A2F" w:rsidRDefault="000B1A2F" w:rsidP="000B1A2F">
      <w:pPr>
        <w:spacing w:after="180" w:line="276" w:lineRule="auto"/>
        <w:rPr>
          <w:b/>
          <w:sz w:val="24"/>
          <w:szCs w:val="22"/>
          <w:lang w:eastAsia="zh-TW"/>
        </w:rPr>
      </w:pPr>
      <w:r w:rsidRPr="00C85034">
        <w:rPr>
          <w:rFonts w:hint="eastAsia"/>
          <w:b/>
          <w:sz w:val="24"/>
          <w:szCs w:val="22"/>
          <w:lang w:eastAsia="zh-TW"/>
        </w:rPr>
        <w:lastRenderedPageBreak/>
        <w:t xml:space="preserve">Proposal 1: </w:t>
      </w:r>
      <w:r w:rsidR="00FD6E24">
        <w:rPr>
          <w:b/>
          <w:sz w:val="24"/>
          <w:szCs w:val="22"/>
          <w:lang w:eastAsia="zh-TW"/>
        </w:rPr>
        <w:t>RAN1 to discuss</w:t>
      </w:r>
      <w:r w:rsidR="00ED64C5">
        <w:rPr>
          <w:b/>
          <w:sz w:val="24"/>
          <w:szCs w:val="22"/>
          <w:lang w:eastAsia="zh-TW"/>
        </w:rPr>
        <w:t>, in S-DCI mode,</w:t>
      </w:r>
      <w:r w:rsidR="00FD6E24">
        <w:rPr>
          <w:b/>
          <w:sz w:val="24"/>
          <w:szCs w:val="22"/>
          <w:lang w:eastAsia="zh-TW"/>
        </w:rPr>
        <w:t xml:space="preserve"> whether M-TRP mode is operated in a serving cell when only one unified TCI for a TRP is indicated for the serving cell.</w:t>
      </w:r>
      <w:r w:rsidR="00D63BB2">
        <w:rPr>
          <w:b/>
          <w:sz w:val="24"/>
          <w:szCs w:val="22"/>
          <w:lang w:eastAsia="zh-TW"/>
        </w:rPr>
        <w:t xml:space="preserve"> </w:t>
      </w:r>
      <w:r w:rsidR="00FD6E24">
        <w:rPr>
          <w:b/>
          <w:sz w:val="24"/>
          <w:szCs w:val="22"/>
          <w:lang w:eastAsia="zh-TW"/>
        </w:rPr>
        <w:t xml:space="preserve"> </w:t>
      </w:r>
    </w:p>
    <w:p w:rsidR="00221BFA" w:rsidRPr="00F33370" w:rsidRDefault="00F33370" w:rsidP="00E82A21">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2: </w:t>
      </w:r>
      <w:r w:rsidR="006431E8">
        <w:rPr>
          <w:b/>
          <w:sz w:val="24"/>
          <w:szCs w:val="22"/>
          <w:lang w:eastAsia="zh-TW"/>
        </w:rPr>
        <w:t xml:space="preserve">Support that NW can update </w:t>
      </w:r>
      <w:r w:rsidR="00852116">
        <w:rPr>
          <w:b/>
          <w:sz w:val="24"/>
          <w:szCs w:val="22"/>
          <w:lang w:eastAsia="zh-TW"/>
        </w:rPr>
        <w:t>beams</w:t>
      </w:r>
      <w:r w:rsidR="006431E8">
        <w:rPr>
          <w:b/>
          <w:sz w:val="24"/>
          <w:szCs w:val="22"/>
          <w:lang w:eastAsia="zh-TW"/>
        </w:rPr>
        <w:t xml:space="preserve"> for one TRP </w:t>
      </w:r>
      <w:r w:rsidR="00EC72DD">
        <w:rPr>
          <w:b/>
          <w:sz w:val="24"/>
          <w:szCs w:val="22"/>
          <w:lang w:eastAsia="zh-TW"/>
        </w:rPr>
        <w:t>by</w:t>
      </w:r>
      <w:r w:rsidR="006431E8">
        <w:rPr>
          <w:b/>
          <w:sz w:val="24"/>
          <w:szCs w:val="22"/>
          <w:lang w:eastAsia="zh-TW"/>
        </w:rPr>
        <w:t xml:space="preserve"> </w:t>
      </w:r>
      <w:r w:rsidR="00131795">
        <w:rPr>
          <w:b/>
          <w:sz w:val="24"/>
          <w:szCs w:val="22"/>
          <w:lang w:eastAsia="zh-TW"/>
        </w:rPr>
        <w:t xml:space="preserve">just </w:t>
      </w:r>
      <w:r w:rsidR="006431E8">
        <w:rPr>
          <w:b/>
          <w:sz w:val="24"/>
          <w:szCs w:val="22"/>
          <w:lang w:eastAsia="zh-TW"/>
        </w:rPr>
        <w:t xml:space="preserve">indicating </w:t>
      </w:r>
      <w:r w:rsidR="00852116">
        <w:rPr>
          <w:b/>
          <w:sz w:val="24"/>
          <w:szCs w:val="22"/>
          <w:lang w:eastAsia="zh-TW"/>
        </w:rPr>
        <w:t>unified TCI</w:t>
      </w:r>
      <w:r w:rsidR="00334CC5">
        <w:rPr>
          <w:b/>
          <w:sz w:val="24"/>
          <w:szCs w:val="22"/>
          <w:lang w:eastAsia="zh-TW"/>
        </w:rPr>
        <w:t>s</w:t>
      </w:r>
      <w:r w:rsidR="00852116">
        <w:rPr>
          <w:b/>
          <w:sz w:val="24"/>
          <w:szCs w:val="22"/>
          <w:lang w:eastAsia="zh-TW"/>
        </w:rPr>
        <w:t xml:space="preserve"> for the TRP </w:t>
      </w:r>
      <w:r w:rsidR="006431E8">
        <w:rPr>
          <w:b/>
          <w:sz w:val="24"/>
          <w:szCs w:val="22"/>
          <w:lang w:eastAsia="zh-TW"/>
        </w:rPr>
        <w:t xml:space="preserve">while still maintaining M-TRP mode. </w:t>
      </w:r>
    </w:p>
    <w:p w:rsidR="00957DFB" w:rsidRDefault="00957DFB" w:rsidP="00957DFB">
      <w:pPr>
        <w:spacing w:after="180" w:line="276" w:lineRule="auto"/>
        <w:rPr>
          <w:sz w:val="24"/>
          <w:lang w:eastAsia="zh-TW"/>
        </w:rPr>
      </w:pPr>
      <w:r w:rsidRPr="00F33370">
        <w:rPr>
          <w:sz w:val="24"/>
          <w:lang w:eastAsia="zh-TW"/>
        </w:rPr>
        <w:t xml:space="preserve">The following </w:t>
      </w:r>
      <w:r w:rsidR="005A04C8">
        <w:rPr>
          <w:sz w:val="24"/>
          <w:lang w:eastAsia="zh-TW"/>
        </w:rPr>
        <w:t>proposal</w:t>
      </w:r>
      <w:r>
        <w:rPr>
          <w:sz w:val="24"/>
          <w:lang w:eastAsia="zh-TW"/>
        </w:rPr>
        <w:t xml:space="preserve"> </w:t>
      </w:r>
      <w:r>
        <w:rPr>
          <w:rFonts w:hint="eastAsia"/>
          <w:sz w:val="24"/>
          <w:lang w:eastAsia="zh-TW"/>
        </w:rPr>
        <w:t>r</w:t>
      </w:r>
      <w:r>
        <w:rPr>
          <w:sz w:val="24"/>
          <w:lang w:eastAsia="zh-TW"/>
        </w:rPr>
        <w:t xml:space="preserve">elated to PDSCH beam association </w:t>
      </w:r>
      <w:r w:rsidR="005A04C8">
        <w:rPr>
          <w:sz w:val="24"/>
          <w:lang w:eastAsia="zh-TW"/>
        </w:rPr>
        <w:t>has been</w:t>
      </w:r>
      <w:r>
        <w:rPr>
          <w:sz w:val="24"/>
          <w:lang w:eastAsia="zh-TW"/>
        </w:rPr>
        <w:t xml:space="preserve"> </w:t>
      </w:r>
      <w:r w:rsidR="00FC35C6">
        <w:rPr>
          <w:sz w:val="24"/>
          <w:lang w:eastAsia="zh-TW"/>
        </w:rPr>
        <w:t xml:space="preserve">discussed </w:t>
      </w:r>
      <w:r w:rsidR="00356952">
        <w:rPr>
          <w:sz w:val="24"/>
          <w:lang w:eastAsia="zh-TW"/>
        </w:rPr>
        <w:t xml:space="preserve">over the previous meetings. </w:t>
      </w:r>
    </w:p>
    <w:tbl>
      <w:tblPr>
        <w:tblStyle w:val="TableGrid"/>
        <w:tblW w:w="0" w:type="auto"/>
        <w:tblLook w:val="04A0" w:firstRow="1" w:lastRow="0" w:firstColumn="1" w:lastColumn="0" w:noHBand="0" w:noVBand="1"/>
      </w:tblPr>
      <w:tblGrid>
        <w:gridCol w:w="9621"/>
      </w:tblGrid>
      <w:tr w:rsidR="00957DFB" w:rsidTr="009D3642">
        <w:tc>
          <w:tcPr>
            <w:tcW w:w="9621" w:type="dxa"/>
          </w:tcPr>
          <w:p w:rsidR="00906290" w:rsidRPr="009E2261" w:rsidRDefault="00906290" w:rsidP="00906290">
            <w:pPr>
              <w:jc w:val="both"/>
              <w:rPr>
                <w:color w:val="000000" w:themeColor="text1"/>
                <w:sz w:val="18"/>
                <w:szCs w:val="18"/>
              </w:rPr>
            </w:pPr>
            <w:r w:rsidRPr="009E2261">
              <w:rPr>
                <w:rFonts w:eastAsia="Batang"/>
                <w:b/>
                <w:bCs/>
                <w:iCs/>
                <w:color w:val="000000" w:themeColor="text1"/>
                <w:sz w:val="18"/>
                <w:szCs w:val="18"/>
              </w:rPr>
              <w:t xml:space="preserve">Proposal 3.A: </w:t>
            </w:r>
            <w:r w:rsidRPr="009E2261">
              <w:rPr>
                <w:color w:val="000000" w:themeColor="text1"/>
                <w:sz w:val="18"/>
                <w:szCs w:val="18"/>
              </w:rPr>
              <w:t>On unified TCI framework extension for S-DCI based MTRP, down-select one or combine following alternatives for PDSCH reception (make decision in RAN1#111):</w:t>
            </w:r>
          </w:p>
          <w:p w:rsidR="00906290" w:rsidRPr="009E2261" w:rsidRDefault="00906290" w:rsidP="00906290">
            <w:pPr>
              <w:pStyle w:val="ListParagraph"/>
              <w:numPr>
                <w:ilvl w:val="0"/>
                <w:numId w:val="24"/>
              </w:numPr>
              <w:suppressAutoHyphens/>
              <w:spacing w:line="259" w:lineRule="auto"/>
              <w:rPr>
                <w:color w:val="000000" w:themeColor="text1"/>
                <w:sz w:val="18"/>
                <w:szCs w:val="18"/>
              </w:rPr>
            </w:pPr>
            <w:r w:rsidRPr="009E2261">
              <w:rPr>
                <w:color w:val="000000" w:themeColor="text1"/>
                <w:sz w:val="18"/>
                <w:szCs w:val="18"/>
                <w:lang w:eastAsia="zh-TW"/>
              </w:rPr>
              <w:t>Alt1</w:t>
            </w:r>
            <w:r w:rsidRPr="009E2261">
              <w:rPr>
                <w:color w:val="000000" w:themeColor="text1"/>
                <w:sz w:val="18"/>
                <w:szCs w:val="18"/>
              </w:rPr>
              <w:t>: Use a DCI format 1_1/1_2 to inform which</w:t>
            </w:r>
            <w:r w:rsidRPr="009E2261">
              <w:rPr>
                <w:rFonts w:ascii="PMingLiU" w:hAnsi="PMingLiU"/>
                <w:color w:val="000000" w:themeColor="text1"/>
                <w:sz w:val="18"/>
                <w:szCs w:val="18"/>
                <w:lang w:eastAsia="zh-TW"/>
              </w:rPr>
              <w:t xml:space="preserve"> </w:t>
            </w:r>
            <w:r w:rsidRPr="009E2261">
              <w:rPr>
                <w:color w:val="000000" w:themeColor="text1"/>
                <w:sz w:val="18"/>
                <w:szCs w:val="18"/>
              </w:rPr>
              <w:t>joint/DL TCI state(s) indicated by MAC-CE/DCI that the UE shall apply to PDSCH reception</w:t>
            </w:r>
          </w:p>
          <w:p w:rsidR="00906290" w:rsidRPr="009E2261" w:rsidRDefault="00906290" w:rsidP="00906290">
            <w:pPr>
              <w:pStyle w:val="ListParagraph"/>
              <w:numPr>
                <w:ilvl w:val="1"/>
                <w:numId w:val="24"/>
              </w:numPr>
              <w:suppressAutoHyphens/>
              <w:spacing w:line="259" w:lineRule="auto"/>
              <w:rPr>
                <w:color w:val="000000" w:themeColor="text1"/>
                <w:sz w:val="18"/>
                <w:szCs w:val="18"/>
                <w:lang w:eastAsia="zh-TW"/>
              </w:rPr>
            </w:pPr>
            <w:r w:rsidRPr="009E2261">
              <w:rPr>
                <w:color w:val="000000" w:themeColor="text1"/>
                <w:sz w:val="18"/>
                <w:szCs w:val="18"/>
                <w:lang w:eastAsia="zh-TW"/>
              </w:rPr>
              <w:t>FFS: Informed by the existing TCI field or an indicator field other than the existing TCI field (could be reusing an existing DCI field or introducing a new DCI field) in the DCI format 1_1/1_2</w:t>
            </w:r>
          </w:p>
          <w:p w:rsidR="00906290" w:rsidRPr="009E2261" w:rsidRDefault="00906290" w:rsidP="00906290">
            <w:pPr>
              <w:pStyle w:val="ListParagraph"/>
              <w:numPr>
                <w:ilvl w:val="1"/>
                <w:numId w:val="24"/>
              </w:numPr>
              <w:suppressAutoHyphens/>
              <w:spacing w:line="259" w:lineRule="auto"/>
              <w:rPr>
                <w:color w:val="000000" w:themeColor="text1"/>
                <w:sz w:val="18"/>
                <w:szCs w:val="18"/>
                <w:lang w:eastAsia="zh-TW"/>
              </w:rPr>
            </w:pPr>
            <w:r w:rsidRPr="009E2261">
              <w:rPr>
                <w:color w:val="000000" w:themeColor="text1"/>
                <w:sz w:val="18"/>
                <w:szCs w:val="18"/>
                <w:lang w:eastAsia="zh-TW"/>
              </w:rPr>
              <w:t>FFS: Applying to the PDSCH reception(s) scheduled/activated by the DCI format 1_1/1_2 or all PDSCH receptions after the DCI format 1_1/1_2</w:t>
            </w:r>
          </w:p>
          <w:p w:rsidR="00906290" w:rsidRPr="009E2261" w:rsidRDefault="00906290" w:rsidP="00906290">
            <w:pPr>
              <w:pStyle w:val="ListParagraph"/>
              <w:numPr>
                <w:ilvl w:val="1"/>
                <w:numId w:val="24"/>
              </w:numPr>
              <w:suppressAutoHyphens/>
              <w:spacing w:line="259" w:lineRule="auto"/>
              <w:rPr>
                <w:color w:val="000000" w:themeColor="text1"/>
                <w:sz w:val="18"/>
                <w:szCs w:val="18"/>
                <w:lang w:eastAsia="zh-TW"/>
              </w:rPr>
            </w:pPr>
            <w:r w:rsidRPr="009E2261">
              <w:rPr>
                <w:color w:val="000000" w:themeColor="text1"/>
                <w:sz w:val="18"/>
                <w:szCs w:val="18"/>
                <w:lang w:eastAsia="zh-TW"/>
              </w:rPr>
              <w:t xml:space="preserve">FFS: Application time for applying the indicated joint/DL TCI state(s) informed by the DCI format 1_1/1_2 </w:t>
            </w:r>
          </w:p>
          <w:p w:rsidR="00906290" w:rsidRPr="009E2261" w:rsidRDefault="00906290" w:rsidP="00906290">
            <w:pPr>
              <w:pStyle w:val="ListParagraph"/>
              <w:numPr>
                <w:ilvl w:val="1"/>
                <w:numId w:val="24"/>
              </w:numPr>
              <w:suppressAutoHyphens/>
              <w:spacing w:line="259" w:lineRule="auto"/>
              <w:rPr>
                <w:color w:val="000000" w:themeColor="text1"/>
                <w:sz w:val="18"/>
                <w:szCs w:val="18"/>
                <w:lang w:eastAsia="zh-TW"/>
              </w:rPr>
            </w:pPr>
            <w:r w:rsidRPr="009E2261">
              <w:rPr>
                <w:color w:val="000000" w:themeColor="text1"/>
                <w:sz w:val="18"/>
                <w:szCs w:val="18"/>
                <w:lang w:eastAsia="zh-TW"/>
              </w:rPr>
              <w:t>FFS: Only DCI format 1_1/1_2 with DL assignment can inform the TCI association, or both DCI format 1_1/1_2 with and without DL assignment can inform the TCI association</w:t>
            </w:r>
          </w:p>
          <w:p w:rsidR="00906290" w:rsidRPr="009E2261" w:rsidRDefault="00906290" w:rsidP="00906290">
            <w:pPr>
              <w:pStyle w:val="ListParagraph"/>
              <w:numPr>
                <w:ilvl w:val="0"/>
                <w:numId w:val="24"/>
              </w:numPr>
              <w:suppressAutoHyphens/>
              <w:spacing w:line="259" w:lineRule="auto"/>
              <w:rPr>
                <w:color w:val="000000" w:themeColor="text1"/>
                <w:sz w:val="18"/>
                <w:szCs w:val="18"/>
              </w:rPr>
            </w:pPr>
            <w:r w:rsidRPr="009E2261">
              <w:rPr>
                <w:color w:val="000000" w:themeColor="text1"/>
                <w:sz w:val="18"/>
                <w:szCs w:val="18"/>
                <w:lang w:eastAsia="zh-TW"/>
              </w:rPr>
              <w:t>Alt2</w:t>
            </w:r>
            <w:r w:rsidRPr="009E2261">
              <w:rPr>
                <w:color w:val="000000" w:themeColor="text1"/>
                <w:sz w:val="18"/>
                <w:szCs w:val="18"/>
              </w:rPr>
              <w:t>: Use RRC configuration to inform which joint/DL TCI state(s) indicated by MAC-CE/DCI that the UE shall apply to PDSCH reception</w:t>
            </w:r>
          </w:p>
          <w:p w:rsidR="00957DFB" w:rsidRPr="005805A8" w:rsidRDefault="00906290" w:rsidP="005805A8">
            <w:pPr>
              <w:pStyle w:val="ListParagraph"/>
              <w:numPr>
                <w:ilvl w:val="1"/>
                <w:numId w:val="24"/>
              </w:numPr>
              <w:suppressAutoHyphens/>
              <w:spacing w:after="120" w:line="259" w:lineRule="auto"/>
              <w:rPr>
                <w:color w:val="000000" w:themeColor="text1"/>
                <w:sz w:val="18"/>
                <w:szCs w:val="18"/>
                <w:lang w:eastAsia="zh-TW"/>
              </w:rPr>
            </w:pPr>
            <w:r w:rsidRPr="009E2261">
              <w:rPr>
                <w:color w:val="000000" w:themeColor="text1"/>
                <w:sz w:val="18"/>
                <w:szCs w:val="18"/>
                <w:lang w:eastAsia="zh-TW"/>
              </w:rPr>
              <w:t>FFS: The RRC configuration is provided to a PDSCH-Config or a CORESET/CORESET group</w:t>
            </w:r>
          </w:p>
        </w:tc>
      </w:tr>
    </w:tbl>
    <w:p w:rsidR="00957DFB" w:rsidRDefault="00957DFB" w:rsidP="00957DFB">
      <w:pPr>
        <w:spacing w:after="180" w:line="276" w:lineRule="auto"/>
        <w:rPr>
          <w:sz w:val="24"/>
          <w:lang w:eastAsia="zh-TW"/>
        </w:rPr>
      </w:pPr>
      <w:r>
        <w:rPr>
          <w:sz w:val="24"/>
          <w:lang w:eastAsia="zh-TW"/>
        </w:rPr>
        <w:t xml:space="preserve">In our opinion, </w:t>
      </w:r>
      <w:r w:rsidR="00356952">
        <w:rPr>
          <w:sz w:val="24"/>
          <w:lang w:eastAsia="zh-TW"/>
        </w:rPr>
        <w:t xml:space="preserve">Alt1 can provide more flexibility and reduce the latency resulted from switching association. </w:t>
      </w:r>
      <w:r w:rsidR="00071165">
        <w:rPr>
          <w:sz w:val="24"/>
          <w:lang w:eastAsia="zh-TW"/>
        </w:rPr>
        <w:t xml:space="preserve">However, there is issue on how UE assumes the association indicated by a beam indication DCI before decoding </w:t>
      </w:r>
      <w:r w:rsidR="00935BD7">
        <w:rPr>
          <w:sz w:val="24"/>
          <w:lang w:eastAsia="zh-TW"/>
        </w:rPr>
        <w:t>the beam indication DCI</w:t>
      </w:r>
      <w:r w:rsidR="00071165">
        <w:rPr>
          <w:sz w:val="24"/>
          <w:lang w:eastAsia="zh-TW"/>
        </w:rPr>
        <w:t xml:space="preserve"> successfully. If no specific behaviour is pre-indicated, UE may need to prepare both beams of two TRPs for receiving a potentially scheduled PDSCH, which consumes UE’s power a lot. </w:t>
      </w:r>
      <w:r w:rsidR="00895847">
        <w:rPr>
          <w:sz w:val="24"/>
          <w:lang w:eastAsia="zh-TW"/>
        </w:rPr>
        <w:t>In the middle of RAN1#110b</w:t>
      </w:r>
      <w:r w:rsidR="0043524C">
        <w:rPr>
          <w:sz w:val="24"/>
          <w:lang w:eastAsia="zh-TW"/>
        </w:rPr>
        <w:t>is</w:t>
      </w:r>
      <w:r w:rsidR="00DF1706">
        <w:rPr>
          <w:sz w:val="24"/>
          <w:lang w:eastAsia="zh-TW"/>
        </w:rPr>
        <w:t xml:space="preserve"> </w:t>
      </w:r>
      <w:r w:rsidR="00895847">
        <w:rPr>
          <w:sz w:val="24"/>
          <w:lang w:eastAsia="zh-TW"/>
        </w:rPr>
        <w:t xml:space="preserve">(e), the following </w:t>
      </w:r>
      <w:r w:rsidR="008E45A7">
        <w:rPr>
          <w:sz w:val="24"/>
          <w:lang w:eastAsia="zh-TW"/>
        </w:rPr>
        <w:t xml:space="preserve">compromised </w:t>
      </w:r>
      <w:r w:rsidR="00895847">
        <w:rPr>
          <w:sz w:val="24"/>
          <w:lang w:eastAsia="zh-TW"/>
        </w:rPr>
        <w:t xml:space="preserve">proposal was raised and discussed. </w:t>
      </w:r>
    </w:p>
    <w:tbl>
      <w:tblPr>
        <w:tblStyle w:val="TableGrid"/>
        <w:tblW w:w="0" w:type="auto"/>
        <w:tblLook w:val="04A0" w:firstRow="1" w:lastRow="0" w:firstColumn="1" w:lastColumn="0" w:noHBand="0" w:noVBand="1"/>
      </w:tblPr>
      <w:tblGrid>
        <w:gridCol w:w="9621"/>
      </w:tblGrid>
      <w:tr w:rsidR="00EC1389" w:rsidTr="00EC1389">
        <w:tc>
          <w:tcPr>
            <w:tcW w:w="9621" w:type="dxa"/>
          </w:tcPr>
          <w:p w:rsidR="00EC1389" w:rsidRPr="009E2261" w:rsidRDefault="00EC1389" w:rsidP="00EC1389">
            <w:pPr>
              <w:jc w:val="both"/>
              <w:rPr>
                <w:color w:val="000000" w:themeColor="text1"/>
                <w:sz w:val="18"/>
                <w:szCs w:val="18"/>
              </w:rPr>
            </w:pPr>
            <w:bookmarkStart w:id="1" w:name="_Hlk117063036"/>
            <w:r w:rsidRPr="009E2261">
              <w:rPr>
                <w:b/>
                <w:bCs/>
                <w:color w:val="000000" w:themeColor="text1"/>
                <w:sz w:val="18"/>
                <w:szCs w:val="18"/>
              </w:rPr>
              <w:t xml:space="preserve">Proposal 3.A.1: </w:t>
            </w:r>
            <w:r w:rsidRPr="009E2261">
              <w:rPr>
                <w:color w:val="000000" w:themeColor="text1"/>
                <w:sz w:val="18"/>
                <w:szCs w:val="18"/>
              </w:rPr>
              <w:t>On unified TCI framework extension for S-DCI based MTRP, the followings are supported for PDSCH reception:</w:t>
            </w:r>
          </w:p>
          <w:p w:rsidR="00EC1389" w:rsidRPr="009E2261" w:rsidRDefault="00EC1389" w:rsidP="00EC1389">
            <w:pPr>
              <w:pStyle w:val="ListParagraph"/>
              <w:numPr>
                <w:ilvl w:val="0"/>
                <w:numId w:val="29"/>
              </w:numPr>
              <w:suppressAutoHyphens/>
              <w:spacing w:line="259" w:lineRule="auto"/>
              <w:ind w:left="851" w:hanging="284"/>
              <w:rPr>
                <w:color w:val="000000" w:themeColor="text1"/>
                <w:sz w:val="18"/>
                <w:szCs w:val="18"/>
              </w:rPr>
            </w:pPr>
            <w:r w:rsidRPr="009E2261">
              <w:rPr>
                <w:color w:val="000000" w:themeColor="text1"/>
                <w:sz w:val="18"/>
                <w:szCs w:val="18"/>
              </w:rPr>
              <w:t>The indicated joint/DL TCI state(s) that the UE shall apply to PDSCH reception by default is determined based on either RRC configuration or a fixed rule</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lang w:eastAsia="zh-TW"/>
              </w:rPr>
              <w:t xml:space="preserve">FFS: </w:t>
            </w:r>
            <w:r w:rsidRPr="009E2261">
              <w:rPr>
                <w:color w:val="000000" w:themeColor="text1"/>
                <w:sz w:val="18"/>
                <w:szCs w:val="18"/>
              </w:rPr>
              <w:t>Determined based on</w:t>
            </w:r>
            <w:r w:rsidRPr="009E2261">
              <w:rPr>
                <w:color w:val="000000" w:themeColor="text1"/>
                <w:sz w:val="18"/>
                <w:szCs w:val="18"/>
                <w:lang w:eastAsia="zh-TW"/>
              </w:rPr>
              <w:t xml:space="preserve"> </w:t>
            </w:r>
            <w:r w:rsidRPr="009E2261">
              <w:rPr>
                <w:color w:val="000000" w:themeColor="text1"/>
                <w:sz w:val="18"/>
                <w:szCs w:val="18"/>
              </w:rPr>
              <w:t>RRC configuration or a fixed rule</w:t>
            </w:r>
          </w:p>
          <w:p w:rsidR="00EC1389" w:rsidRPr="009E2261" w:rsidRDefault="00EC1389" w:rsidP="00EC1389">
            <w:pPr>
              <w:pStyle w:val="ListParagraph"/>
              <w:numPr>
                <w:ilvl w:val="0"/>
                <w:numId w:val="29"/>
              </w:numPr>
              <w:suppressAutoHyphens/>
              <w:spacing w:line="259" w:lineRule="auto"/>
              <w:ind w:left="851" w:hanging="284"/>
              <w:rPr>
                <w:color w:val="000000" w:themeColor="text1"/>
                <w:sz w:val="18"/>
                <w:szCs w:val="18"/>
              </w:rPr>
            </w:pPr>
            <w:r w:rsidRPr="009E2261">
              <w:rPr>
                <w:color w:val="000000" w:themeColor="text1"/>
                <w:sz w:val="18"/>
                <w:szCs w:val="18"/>
              </w:rPr>
              <w:t xml:space="preserve">A DCI field in a DCI format 1_1/1_2 is used to indicate which of the indicated joint/DL TCI state(s) the UE shall apply for PDSCH reception </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lang w:eastAsia="zh-TW"/>
              </w:rPr>
              <w:t>The presence of the DCI field is configurable by RRC</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lang w:eastAsia="zh-TW"/>
              </w:rPr>
              <w:t>If the DCI field is not present</w:t>
            </w:r>
            <w:r w:rsidRPr="009E2261">
              <w:rPr>
                <w:rFonts w:hint="eastAsia"/>
                <w:color w:val="000000" w:themeColor="text1"/>
                <w:sz w:val="18"/>
                <w:szCs w:val="18"/>
                <w:lang w:eastAsia="zh-TW"/>
              </w:rPr>
              <w:t>,</w:t>
            </w:r>
            <w:r w:rsidRPr="009E2261">
              <w:rPr>
                <w:color w:val="000000" w:themeColor="text1"/>
                <w:sz w:val="18"/>
                <w:szCs w:val="18"/>
                <w:lang w:eastAsia="zh-TW"/>
              </w:rPr>
              <w:t xml:space="preserve"> the UE applies the default indicated </w:t>
            </w:r>
            <w:r w:rsidRPr="009E2261">
              <w:rPr>
                <w:color w:val="000000" w:themeColor="text1"/>
                <w:sz w:val="18"/>
                <w:szCs w:val="18"/>
              </w:rPr>
              <w:t>joint/DL</w:t>
            </w:r>
            <w:r w:rsidRPr="009E2261">
              <w:rPr>
                <w:color w:val="000000" w:themeColor="text1"/>
                <w:sz w:val="18"/>
                <w:szCs w:val="18"/>
                <w:lang w:eastAsia="zh-TW"/>
              </w:rPr>
              <w:t xml:space="preserve"> TCI state(s) determined by above RRC configuration or the fixed rule to PDSCH reception</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lang w:eastAsia="zh-TW"/>
              </w:rPr>
              <w:t>FFS: Whether/how to define the application time for applying the indicated joint/DL TCI state(s) informed by the DCI format 1_1/1_2</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lang w:eastAsia="zh-TW"/>
              </w:rPr>
              <w:t xml:space="preserve">FFS: Before the application time (if defined), the UE applies the </w:t>
            </w:r>
            <w:r w:rsidRPr="009E2261">
              <w:rPr>
                <w:color w:val="000000" w:themeColor="text1"/>
                <w:sz w:val="18"/>
                <w:szCs w:val="18"/>
                <w:u w:val="single"/>
                <w:lang w:eastAsia="zh-TW"/>
              </w:rPr>
              <w:t>default</w:t>
            </w:r>
            <w:r w:rsidRPr="009E2261">
              <w:rPr>
                <w:color w:val="000000" w:themeColor="text1"/>
                <w:sz w:val="18"/>
                <w:szCs w:val="18"/>
                <w:lang w:eastAsia="zh-TW"/>
              </w:rPr>
              <w:t xml:space="preserve"> indicated </w:t>
            </w:r>
            <w:r w:rsidRPr="009E2261">
              <w:rPr>
                <w:color w:val="000000" w:themeColor="text1"/>
                <w:sz w:val="18"/>
                <w:szCs w:val="18"/>
              </w:rPr>
              <w:t>joint/DL</w:t>
            </w:r>
            <w:r w:rsidRPr="009E2261">
              <w:rPr>
                <w:color w:val="000000" w:themeColor="text1"/>
                <w:sz w:val="18"/>
                <w:szCs w:val="18"/>
                <w:lang w:eastAsia="zh-TW"/>
              </w:rPr>
              <w:t xml:space="preserve"> TCI state(s) determined by above RRC configuration or the fixed rule to PDSCH reception</w:t>
            </w:r>
          </w:p>
          <w:p w:rsidR="00EC1389" w:rsidRPr="009E2261" w:rsidRDefault="00EC1389" w:rsidP="00EC1389">
            <w:pPr>
              <w:pStyle w:val="ListParagraph"/>
              <w:numPr>
                <w:ilvl w:val="1"/>
                <w:numId w:val="29"/>
              </w:numPr>
              <w:suppressAutoHyphens/>
              <w:spacing w:line="259" w:lineRule="auto"/>
              <w:ind w:left="1418" w:hanging="284"/>
              <w:rPr>
                <w:color w:val="000000" w:themeColor="text1"/>
                <w:sz w:val="18"/>
                <w:szCs w:val="18"/>
                <w:lang w:eastAsia="zh-TW"/>
              </w:rPr>
            </w:pPr>
            <w:r w:rsidRPr="009E2261">
              <w:rPr>
                <w:color w:val="000000" w:themeColor="text1"/>
                <w:sz w:val="18"/>
                <w:szCs w:val="18"/>
              </w:rPr>
              <w:t>FFS: The DCI field is a new DCI field or an existing DCI field</w:t>
            </w:r>
          </w:p>
          <w:p w:rsidR="00EC1389" w:rsidRPr="00EC1389" w:rsidRDefault="00EC1389" w:rsidP="00545C48">
            <w:pPr>
              <w:pStyle w:val="ListParagraph"/>
              <w:numPr>
                <w:ilvl w:val="1"/>
                <w:numId w:val="29"/>
              </w:numPr>
              <w:suppressAutoHyphens/>
              <w:spacing w:after="120" w:line="259" w:lineRule="auto"/>
              <w:ind w:left="1426" w:hanging="288"/>
              <w:rPr>
                <w:color w:val="000000" w:themeColor="text1"/>
                <w:sz w:val="18"/>
                <w:szCs w:val="18"/>
                <w:lang w:eastAsia="zh-TW"/>
              </w:rPr>
            </w:pPr>
            <w:r w:rsidRPr="009E2261">
              <w:rPr>
                <w:color w:val="000000" w:themeColor="text1"/>
                <w:sz w:val="18"/>
                <w:szCs w:val="18"/>
                <w:lang w:eastAsia="zh-TW"/>
              </w:rPr>
              <w:t>FFS: Only DCI format 1_1/1_2 with DL assignment can inform the TCI association, or both DCI format 1_1/1_2 with and without DL assignment can inform the TCI association</w:t>
            </w:r>
            <w:bookmarkEnd w:id="1"/>
          </w:p>
        </w:tc>
      </w:tr>
    </w:tbl>
    <w:p w:rsidR="00895847" w:rsidRDefault="008E45A7" w:rsidP="00957DFB">
      <w:pPr>
        <w:spacing w:after="180" w:line="276" w:lineRule="auto"/>
        <w:rPr>
          <w:sz w:val="24"/>
          <w:lang w:eastAsia="zh-TW"/>
        </w:rPr>
      </w:pPr>
      <w:r>
        <w:rPr>
          <w:sz w:val="24"/>
          <w:lang w:eastAsia="zh-TW"/>
        </w:rPr>
        <w:t xml:space="preserve">From the above </w:t>
      </w:r>
      <w:r w:rsidR="006157E9">
        <w:rPr>
          <w:sz w:val="24"/>
          <w:lang w:eastAsia="zh-TW"/>
        </w:rPr>
        <w:t xml:space="preserve">compromised proposal, NW has the flexibility to choose whether to enable DCI signalling for dynamic indication for beam association. In addition, the default beam issue can be addressed by RRC signalling. However, one may argue that the default beam issue can actually </w:t>
      </w:r>
      <w:r w:rsidR="00AA0AE3">
        <w:rPr>
          <w:sz w:val="24"/>
          <w:lang w:eastAsia="zh-TW"/>
        </w:rPr>
        <w:t xml:space="preserve">be </w:t>
      </w:r>
      <w:r w:rsidR="006157E9">
        <w:rPr>
          <w:sz w:val="24"/>
          <w:lang w:eastAsia="zh-TW"/>
        </w:rPr>
        <w:t xml:space="preserve">resolved by a rule-based method. </w:t>
      </w:r>
    </w:p>
    <w:p w:rsidR="00210109" w:rsidRPr="00F33370" w:rsidRDefault="004D6F81" w:rsidP="00957DFB">
      <w:pPr>
        <w:spacing w:after="180" w:line="276" w:lineRule="auto"/>
        <w:rPr>
          <w:sz w:val="24"/>
          <w:lang w:eastAsia="zh-TW"/>
        </w:rPr>
      </w:pPr>
      <w:r>
        <w:rPr>
          <w:sz w:val="24"/>
          <w:lang w:eastAsia="zh-TW"/>
        </w:rPr>
        <w:t>We observe</w:t>
      </w:r>
      <w:r w:rsidR="00210109">
        <w:rPr>
          <w:sz w:val="24"/>
          <w:lang w:eastAsia="zh-TW"/>
        </w:rPr>
        <w:t xml:space="preserve"> that from Proposal 3.A and Proposal 3.A.1 in last meeting, the middle ground is to have a DCI field </w:t>
      </w:r>
      <w:r w:rsidR="00210109" w:rsidRPr="00210109">
        <w:rPr>
          <w:sz w:val="24"/>
          <w:lang w:eastAsia="zh-TW"/>
        </w:rPr>
        <w:t>to indicate which of the indicated joint/DL TCI state(s) the UE shall apply for PDSCH reception</w:t>
      </w:r>
      <w:r w:rsidR="00210109">
        <w:rPr>
          <w:sz w:val="24"/>
          <w:lang w:eastAsia="zh-TW"/>
        </w:rPr>
        <w:t xml:space="preserve"> (note that the majority was to support Alt1 when discussion Proposal 3.A).</w:t>
      </w:r>
      <w:r w:rsidR="00291F48">
        <w:rPr>
          <w:sz w:val="24"/>
          <w:lang w:eastAsia="zh-TW"/>
        </w:rPr>
        <w:t xml:space="preserve"> Regarding the default beam issue, we can down-select from RRC-based method and rule-based method. </w:t>
      </w:r>
      <w:r w:rsidR="00210109">
        <w:rPr>
          <w:sz w:val="24"/>
          <w:lang w:eastAsia="zh-TW"/>
        </w:rPr>
        <w:t>Hence, for progress, we suggest the following proposal</w:t>
      </w:r>
      <w:r w:rsidR="00291F48">
        <w:rPr>
          <w:sz w:val="24"/>
          <w:lang w:eastAsia="zh-TW"/>
        </w:rPr>
        <w:t>s</w:t>
      </w:r>
      <w:r w:rsidR="00210109">
        <w:rPr>
          <w:sz w:val="24"/>
          <w:lang w:eastAsia="zh-TW"/>
        </w:rPr>
        <w:t xml:space="preserve">. </w:t>
      </w:r>
    </w:p>
    <w:p w:rsidR="00957DFB" w:rsidRDefault="00957DFB" w:rsidP="00957DFB">
      <w:pPr>
        <w:spacing w:after="180" w:line="276" w:lineRule="auto"/>
        <w:rPr>
          <w:b/>
          <w:sz w:val="24"/>
          <w:szCs w:val="22"/>
          <w:lang w:eastAsia="zh-TW"/>
        </w:rPr>
      </w:pPr>
      <w:r>
        <w:rPr>
          <w:b/>
          <w:sz w:val="24"/>
          <w:szCs w:val="22"/>
          <w:lang w:eastAsia="zh-TW"/>
        </w:rPr>
        <w:lastRenderedPageBreak/>
        <w:t xml:space="preserve">Proposal 3: </w:t>
      </w:r>
      <w:r w:rsidR="00A16787">
        <w:rPr>
          <w:b/>
          <w:sz w:val="24"/>
          <w:szCs w:val="22"/>
          <w:lang w:eastAsia="zh-TW"/>
        </w:rPr>
        <w:t>Support introducing a</w:t>
      </w:r>
      <w:r w:rsidR="00A16787" w:rsidRPr="00A16787">
        <w:rPr>
          <w:rFonts w:hint="eastAsia"/>
          <w:b/>
          <w:sz w:val="24"/>
          <w:szCs w:val="22"/>
          <w:lang w:eastAsia="zh-TW"/>
        </w:rPr>
        <w:t xml:space="preserve"> DCI field in a DCI format 1_1/1_2 to indicate which of the indicated joint/DL TCI state(s) the UE shall apply for PDSCH reception</w:t>
      </w:r>
      <w:r w:rsidR="00A16787">
        <w:rPr>
          <w:b/>
          <w:sz w:val="24"/>
          <w:szCs w:val="22"/>
          <w:lang w:eastAsia="zh-TW"/>
        </w:rPr>
        <w:t xml:space="preserve">. FFS how to address the default beam issue. </w:t>
      </w:r>
    </w:p>
    <w:p w:rsidR="00CF3811" w:rsidRDefault="00011BAF" w:rsidP="00957DFB">
      <w:pPr>
        <w:spacing w:after="180" w:line="276" w:lineRule="auto"/>
        <w:rPr>
          <w:b/>
          <w:sz w:val="24"/>
          <w:szCs w:val="22"/>
          <w:lang w:eastAsia="zh-TW"/>
        </w:rPr>
      </w:pPr>
      <w:r>
        <w:rPr>
          <w:b/>
          <w:sz w:val="24"/>
          <w:szCs w:val="22"/>
          <w:lang w:eastAsia="zh-TW"/>
        </w:rPr>
        <w:t>Proposal 4</w:t>
      </w:r>
      <w:r w:rsidR="00CF3811">
        <w:rPr>
          <w:b/>
          <w:sz w:val="24"/>
          <w:szCs w:val="22"/>
          <w:lang w:eastAsia="zh-TW"/>
        </w:rPr>
        <w:t>: Down-select one of the followings to tackle default beam issue for indicating PDSCH beam association</w:t>
      </w:r>
    </w:p>
    <w:p w:rsidR="00CF3811" w:rsidRPr="00CF3811" w:rsidRDefault="00CF3811" w:rsidP="00CF3811">
      <w:pPr>
        <w:pStyle w:val="ListParagraph"/>
        <w:numPr>
          <w:ilvl w:val="0"/>
          <w:numId w:val="19"/>
        </w:numPr>
        <w:spacing w:after="180" w:line="276" w:lineRule="auto"/>
        <w:rPr>
          <w:sz w:val="24"/>
          <w:lang w:eastAsia="zh-TW"/>
        </w:rPr>
      </w:pPr>
      <w:r>
        <w:rPr>
          <w:b/>
          <w:sz w:val="24"/>
          <w:szCs w:val="22"/>
          <w:lang w:eastAsia="zh-TW"/>
        </w:rPr>
        <w:t>Alt 1: RRC-based method</w:t>
      </w:r>
    </w:p>
    <w:p w:rsidR="00571E4C" w:rsidRPr="00CF3811" w:rsidRDefault="00CF3811" w:rsidP="00CF3811">
      <w:pPr>
        <w:pStyle w:val="ListParagraph"/>
        <w:numPr>
          <w:ilvl w:val="0"/>
          <w:numId w:val="19"/>
        </w:numPr>
        <w:spacing w:after="180" w:line="276" w:lineRule="auto"/>
        <w:rPr>
          <w:sz w:val="24"/>
          <w:lang w:eastAsia="zh-TW"/>
        </w:rPr>
      </w:pPr>
      <w:r>
        <w:rPr>
          <w:b/>
          <w:sz w:val="24"/>
          <w:szCs w:val="22"/>
          <w:lang w:eastAsia="zh-TW"/>
        </w:rPr>
        <w:t xml:space="preserve">Alt 2: Rule-based method </w:t>
      </w:r>
    </w:p>
    <w:p w:rsidR="00F33370" w:rsidRDefault="00F33370" w:rsidP="009E4F2B">
      <w:pPr>
        <w:spacing w:after="180" w:line="276" w:lineRule="auto"/>
        <w:rPr>
          <w:sz w:val="24"/>
          <w:lang w:eastAsia="zh-TW"/>
        </w:rPr>
      </w:pPr>
      <w:r w:rsidRPr="00F33370">
        <w:rPr>
          <w:sz w:val="24"/>
          <w:lang w:eastAsia="zh-TW"/>
        </w:rPr>
        <w:t xml:space="preserve">The following </w:t>
      </w:r>
      <w:r>
        <w:rPr>
          <w:sz w:val="24"/>
          <w:lang w:eastAsia="zh-TW"/>
        </w:rPr>
        <w:t xml:space="preserve">agreement </w:t>
      </w:r>
      <w:r w:rsidR="00A9030D">
        <w:rPr>
          <w:rFonts w:hint="eastAsia"/>
          <w:sz w:val="24"/>
          <w:lang w:eastAsia="zh-TW"/>
        </w:rPr>
        <w:t>r</w:t>
      </w:r>
      <w:r w:rsidR="00A9030D">
        <w:rPr>
          <w:sz w:val="24"/>
          <w:lang w:eastAsia="zh-TW"/>
        </w:rPr>
        <w:t xml:space="preserve">elated to PUSCH beam association </w:t>
      </w:r>
      <w:r w:rsidR="00FD7B8A">
        <w:rPr>
          <w:sz w:val="24"/>
          <w:lang w:eastAsia="zh-TW"/>
        </w:rPr>
        <w:t>has been</w:t>
      </w:r>
      <w:r>
        <w:rPr>
          <w:sz w:val="24"/>
          <w:lang w:eastAsia="zh-TW"/>
        </w:rPr>
        <w:t xml:space="preserve"> agreed </w:t>
      </w:r>
      <w:r w:rsidR="00FD7B8A">
        <w:rPr>
          <w:sz w:val="24"/>
          <w:lang w:eastAsia="zh-TW"/>
        </w:rPr>
        <w:t xml:space="preserve">in last meeting. </w:t>
      </w:r>
    </w:p>
    <w:tbl>
      <w:tblPr>
        <w:tblStyle w:val="TableGrid"/>
        <w:tblW w:w="0" w:type="auto"/>
        <w:tblLook w:val="04A0" w:firstRow="1" w:lastRow="0" w:firstColumn="1" w:lastColumn="0" w:noHBand="0" w:noVBand="1"/>
      </w:tblPr>
      <w:tblGrid>
        <w:gridCol w:w="9621"/>
      </w:tblGrid>
      <w:tr w:rsidR="00F33370" w:rsidTr="00F33370">
        <w:tc>
          <w:tcPr>
            <w:tcW w:w="9621" w:type="dxa"/>
          </w:tcPr>
          <w:p w:rsidR="00F33370" w:rsidRPr="002414B0" w:rsidRDefault="00F33370" w:rsidP="00F33370">
            <w:pPr>
              <w:rPr>
                <w:b/>
                <w:highlight w:val="green"/>
                <w:lang w:eastAsia="zh-TW"/>
              </w:rPr>
            </w:pPr>
            <w:r w:rsidRPr="002414B0">
              <w:rPr>
                <w:b/>
                <w:highlight w:val="green"/>
                <w:lang w:eastAsia="zh-TW"/>
              </w:rPr>
              <w:t>Agreement</w:t>
            </w:r>
          </w:p>
          <w:p w:rsidR="00F33370" w:rsidRPr="00144483" w:rsidRDefault="00F33370" w:rsidP="00F33370">
            <w:pPr>
              <w:rPr>
                <w:lang w:eastAsia="zh-TW"/>
              </w:rPr>
            </w:pPr>
            <w:r w:rsidRPr="00144483">
              <w:rPr>
                <w:lang w:eastAsia="zh-TW"/>
              </w:rPr>
              <w:t>On unified TCI framework extension for S-DCI based MTRP, down-select one alternative from the followings in RAN1#111 for PUSCH transmission scheduled/activated by a DCI format 0_1/0_2:</w:t>
            </w:r>
          </w:p>
          <w:p w:rsidR="00F33370" w:rsidRPr="00144483" w:rsidRDefault="00F33370" w:rsidP="00F33370">
            <w:pPr>
              <w:pStyle w:val="ListParagraph"/>
              <w:numPr>
                <w:ilvl w:val="0"/>
                <w:numId w:val="24"/>
              </w:numPr>
              <w:overflowPunct w:val="0"/>
              <w:autoSpaceDE w:val="0"/>
              <w:autoSpaceDN w:val="0"/>
              <w:adjustRightInd w:val="0"/>
              <w:spacing w:after="180"/>
              <w:textAlignment w:val="baseline"/>
            </w:pPr>
            <w:r w:rsidRPr="00144483">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F33370" w:rsidRPr="00144483" w:rsidRDefault="00F33370" w:rsidP="00F33370">
            <w:pPr>
              <w:pStyle w:val="ListParagraph"/>
              <w:numPr>
                <w:ilvl w:val="0"/>
                <w:numId w:val="24"/>
              </w:numPr>
              <w:overflowPunct w:val="0"/>
              <w:autoSpaceDE w:val="0"/>
              <w:autoSpaceDN w:val="0"/>
              <w:adjustRightInd w:val="0"/>
              <w:spacing w:after="180"/>
              <w:textAlignment w:val="baseline"/>
            </w:pPr>
            <w:r w:rsidRPr="00144483">
              <w:t>Alt2: PUSCH transmission scheduled/activated by the DCI format 0_1/0_2 follows the spatial domain transmission filter(s) used for the SRS resource(s) indicated by the DCI format 0_1/0_2</w:t>
            </w:r>
          </w:p>
          <w:p w:rsidR="00F33370" w:rsidRPr="00F33370" w:rsidRDefault="00F33370" w:rsidP="00F33370">
            <w:pPr>
              <w:pStyle w:val="ListParagraph"/>
              <w:numPr>
                <w:ilvl w:val="1"/>
                <w:numId w:val="24"/>
              </w:numPr>
              <w:overflowPunct w:val="0"/>
              <w:autoSpaceDE w:val="0"/>
              <w:autoSpaceDN w:val="0"/>
              <w:adjustRightInd w:val="0"/>
              <w:spacing w:after="180"/>
              <w:textAlignment w:val="baseline"/>
            </w:pPr>
            <w:r w:rsidRPr="00144483">
              <w:rPr>
                <w:lang w:eastAsia="zh-TW"/>
              </w:rPr>
              <w:t>FFS : PL-RS(s), and UL PC parameter setting(s) (including P0, alpha, and closed loop index) for the PUSCH</w:t>
            </w:r>
          </w:p>
        </w:tc>
      </w:tr>
    </w:tbl>
    <w:p w:rsidR="00F33370" w:rsidRPr="00F33370" w:rsidRDefault="00FD7B8A" w:rsidP="009E4F2B">
      <w:pPr>
        <w:spacing w:after="180" w:line="276" w:lineRule="auto"/>
        <w:rPr>
          <w:sz w:val="24"/>
          <w:lang w:eastAsia="zh-TW"/>
        </w:rPr>
      </w:pPr>
      <w:r>
        <w:rPr>
          <w:sz w:val="24"/>
          <w:lang w:eastAsia="zh-TW"/>
        </w:rPr>
        <w:t xml:space="preserve">We support Alt 1 to align with what we </w:t>
      </w:r>
      <w:r w:rsidR="00E02AD6">
        <w:rPr>
          <w:sz w:val="24"/>
          <w:lang w:eastAsia="zh-TW"/>
        </w:rPr>
        <w:t>had</w:t>
      </w:r>
      <w:r>
        <w:rPr>
          <w:sz w:val="24"/>
          <w:lang w:eastAsia="zh-TW"/>
        </w:rPr>
        <w:t xml:space="preserve"> in Rel-17 UL repetition scheme for M-TRP. In our views, NW can handle the potential misalignment between indicated unified TCI and </w:t>
      </w:r>
      <w:r w:rsidRPr="00FD7B8A">
        <w:rPr>
          <w:sz w:val="24"/>
          <w:lang w:eastAsia="zh-TW"/>
        </w:rPr>
        <w:t>the spatial domain transmission filter(s) used for the SRS resource(s)</w:t>
      </w:r>
      <w:r>
        <w:rPr>
          <w:sz w:val="24"/>
          <w:lang w:eastAsia="zh-TW"/>
        </w:rPr>
        <w:t xml:space="preserve">. </w:t>
      </w:r>
    </w:p>
    <w:p w:rsidR="00874CAB" w:rsidRDefault="00F33370" w:rsidP="009E4F2B">
      <w:pPr>
        <w:spacing w:after="180" w:line="276" w:lineRule="auto"/>
        <w:rPr>
          <w:b/>
          <w:sz w:val="24"/>
          <w:szCs w:val="22"/>
          <w:lang w:eastAsia="zh-TW"/>
        </w:rPr>
      </w:pPr>
      <w:r>
        <w:rPr>
          <w:b/>
          <w:sz w:val="24"/>
          <w:szCs w:val="22"/>
          <w:lang w:eastAsia="zh-TW"/>
        </w:rPr>
        <w:t xml:space="preserve">Proposal </w:t>
      </w:r>
      <w:r w:rsidR="002D3D1D">
        <w:rPr>
          <w:b/>
          <w:sz w:val="24"/>
          <w:szCs w:val="22"/>
          <w:lang w:eastAsia="zh-TW"/>
        </w:rPr>
        <w:t>5</w:t>
      </w:r>
      <w:r w:rsidR="00A9030D">
        <w:rPr>
          <w:b/>
          <w:sz w:val="24"/>
          <w:szCs w:val="22"/>
          <w:lang w:eastAsia="zh-TW"/>
        </w:rPr>
        <w:t xml:space="preserve">: </w:t>
      </w:r>
      <w:r w:rsidR="00B37A7B">
        <w:rPr>
          <w:b/>
          <w:sz w:val="24"/>
          <w:szCs w:val="22"/>
          <w:lang w:eastAsia="zh-TW"/>
        </w:rPr>
        <w:t>F</w:t>
      </w:r>
      <w:r w:rsidR="00B37A7B" w:rsidRPr="00B37A7B">
        <w:rPr>
          <w:b/>
          <w:sz w:val="24"/>
          <w:szCs w:val="22"/>
          <w:lang w:eastAsia="zh-TW"/>
        </w:rPr>
        <w:t>or PUSCH transmission scheduled/activated by a DCI format 0_1/0_2</w:t>
      </w:r>
      <w:r w:rsidR="00743D3F" w:rsidRPr="00743D3F">
        <w:t xml:space="preserve"> </w:t>
      </w:r>
      <w:r w:rsidR="00743D3F" w:rsidRPr="00743D3F">
        <w:rPr>
          <w:b/>
          <w:sz w:val="24"/>
          <w:szCs w:val="22"/>
          <w:lang w:eastAsia="zh-TW"/>
        </w:rPr>
        <w:t>for S-DCI based MTRP</w:t>
      </w:r>
      <w:r w:rsidR="005F3B27">
        <w:rPr>
          <w:b/>
          <w:sz w:val="24"/>
          <w:szCs w:val="22"/>
          <w:lang w:eastAsia="zh-TW"/>
        </w:rPr>
        <w:t>,</w:t>
      </w:r>
      <w:r w:rsidR="005F3B27" w:rsidRPr="005F3B27">
        <w:rPr>
          <w:b/>
          <w:sz w:val="24"/>
          <w:szCs w:val="22"/>
          <w:lang w:eastAsia="zh-TW"/>
        </w:rPr>
        <w:t xml:space="preserve"> </w:t>
      </w:r>
      <w:r w:rsidR="00A9030D">
        <w:rPr>
          <w:b/>
          <w:sz w:val="24"/>
          <w:szCs w:val="22"/>
          <w:lang w:eastAsia="zh-TW"/>
        </w:rPr>
        <w:t>Alt 1 is adopted</w:t>
      </w:r>
      <w:r w:rsidR="005F3B27">
        <w:rPr>
          <w:b/>
          <w:sz w:val="24"/>
          <w:szCs w:val="22"/>
          <w:lang w:eastAsia="zh-TW"/>
        </w:rPr>
        <w:t xml:space="preserve">, i.e., </w:t>
      </w:r>
      <w:r w:rsidR="003D53E8">
        <w:rPr>
          <w:b/>
          <w:sz w:val="24"/>
          <w:szCs w:val="22"/>
          <w:lang w:eastAsia="zh-TW"/>
        </w:rPr>
        <w:t>u</w:t>
      </w:r>
      <w:r w:rsidR="005F3B27" w:rsidRPr="005F3B27">
        <w:rPr>
          <w:b/>
          <w:sz w:val="24"/>
          <w:szCs w:val="22"/>
          <w:lang w:eastAsia="zh-TW"/>
        </w:rPr>
        <w:t>se an indicator field (could be reusing an existing DCI field or introducing a new DCI field) in the DCI format 0_1/0_2 to inform which joint/UL TCI state(s) indicated by MAC-CE/DCI the UE shall apply to PUSCH transmission scheduled/activated by the DCI format 0_1/0_2</w:t>
      </w:r>
      <w:r w:rsidR="005F3B27">
        <w:rPr>
          <w:b/>
          <w:sz w:val="24"/>
          <w:szCs w:val="22"/>
          <w:lang w:eastAsia="zh-TW"/>
        </w:rPr>
        <w:t xml:space="preserve">. </w:t>
      </w:r>
      <w:r w:rsidR="00A9030D">
        <w:rPr>
          <w:b/>
          <w:sz w:val="24"/>
          <w:szCs w:val="22"/>
          <w:lang w:eastAsia="zh-TW"/>
        </w:rPr>
        <w:t xml:space="preserve"> </w:t>
      </w:r>
      <w:r w:rsidR="009E4F2B">
        <w:rPr>
          <w:b/>
          <w:sz w:val="24"/>
          <w:szCs w:val="22"/>
          <w:lang w:eastAsia="zh-TW"/>
        </w:rPr>
        <w:t xml:space="preserve"> </w:t>
      </w:r>
    </w:p>
    <w:p w:rsidR="00F33370" w:rsidRDefault="00F33370" w:rsidP="00F33370">
      <w:pPr>
        <w:spacing w:after="180" w:line="276" w:lineRule="auto"/>
        <w:rPr>
          <w:sz w:val="24"/>
          <w:lang w:eastAsia="zh-TW"/>
        </w:rPr>
      </w:pPr>
      <w:r w:rsidRPr="00F33370">
        <w:rPr>
          <w:sz w:val="24"/>
          <w:lang w:eastAsia="zh-TW"/>
        </w:rPr>
        <w:t xml:space="preserve">The following </w:t>
      </w:r>
      <w:r>
        <w:rPr>
          <w:sz w:val="24"/>
          <w:lang w:eastAsia="zh-TW"/>
        </w:rPr>
        <w:t xml:space="preserve">agreement </w:t>
      </w:r>
      <w:r w:rsidR="00A9030D">
        <w:rPr>
          <w:sz w:val="24"/>
          <w:lang w:eastAsia="zh-TW"/>
        </w:rPr>
        <w:t>related to PUCCH</w:t>
      </w:r>
      <w:r w:rsidR="00130B3F">
        <w:rPr>
          <w:sz w:val="24"/>
          <w:lang w:eastAsia="zh-TW"/>
        </w:rPr>
        <w:t xml:space="preserve"> beam association</w:t>
      </w:r>
      <w:r w:rsidR="00A9030D">
        <w:rPr>
          <w:sz w:val="24"/>
          <w:lang w:eastAsia="zh-TW"/>
        </w:rPr>
        <w:t xml:space="preserve"> </w:t>
      </w:r>
      <w:r w:rsidR="000E5E51">
        <w:rPr>
          <w:sz w:val="24"/>
          <w:lang w:eastAsia="zh-TW"/>
        </w:rPr>
        <w:t xml:space="preserve">has been agreed in last meeting. </w:t>
      </w:r>
    </w:p>
    <w:tbl>
      <w:tblPr>
        <w:tblStyle w:val="TableGrid"/>
        <w:tblW w:w="0" w:type="auto"/>
        <w:tblLook w:val="04A0" w:firstRow="1" w:lastRow="0" w:firstColumn="1" w:lastColumn="0" w:noHBand="0" w:noVBand="1"/>
      </w:tblPr>
      <w:tblGrid>
        <w:gridCol w:w="9621"/>
      </w:tblGrid>
      <w:tr w:rsidR="00F33370" w:rsidTr="009D3642">
        <w:tc>
          <w:tcPr>
            <w:tcW w:w="9621" w:type="dxa"/>
          </w:tcPr>
          <w:p w:rsidR="00F33370" w:rsidRPr="002414B0" w:rsidRDefault="00F33370" w:rsidP="00F33370">
            <w:pPr>
              <w:rPr>
                <w:b/>
                <w:highlight w:val="green"/>
                <w:lang w:eastAsia="zh-TW"/>
              </w:rPr>
            </w:pPr>
            <w:r w:rsidRPr="002414B0">
              <w:rPr>
                <w:b/>
                <w:highlight w:val="green"/>
                <w:lang w:eastAsia="zh-TW"/>
              </w:rPr>
              <w:t>Agreement</w:t>
            </w:r>
          </w:p>
          <w:p w:rsidR="00F33370" w:rsidRPr="00144483" w:rsidRDefault="00F33370" w:rsidP="00F33370">
            <w:pPr>
              <w:rPr>
                <w:lang w:eastAsia="zh-TW"/>
              </w:rPr>
            </w:pPr>
            <w:r w:rsidRPr="00144483">
              <w:rPr>
                <w:lang w:eastAsia="zh-TW"/>
              </w:rPr>
              <w:t>On unified TCI framework extension for S-DCI based MTRP, down-select one alternative from the followings in RAN1#111 for PUCCH transmission:</w:t>
            </w:r>
          </w:p>
          <w:p w:rsidR="00F33370" w:rsidRPr="00144483" w:rsidRDefault="00F33370" w:rsidP="00F33370">
            <w:pPr>
              <w:pStyle w:val="ListParagraph"/>
              <w:numPr>
                <w:ilvl w:val="0"/>
                <w:numId w:val="25"/>
              </w:numPr>
              <w:overflowPunct w:val="0"/>
              <w:autoSpaceDE w:val="0"/>
              <w:autoSpaceDN w:val="0"/>
              <w:adjustRightInd w:val="0"/>
              <w:spacing w:after="180"/>
              <w:textAlignment w:val="baseline"/>
            </w:pPr>
            <w:r w:rsidRPr="00144483">
              <w:t>Alt1: Use RRC configuration to inform the association between the indicated joint/UL TCI state(s) and a PUCCH resource/ group</w:t>
            </w:r>
          </w:p>
          <w:p w:rsidR="00F33370" w:rsidRPr="00144483" w:rsidRDefault="00F33370" w:rsidP="00F33370">
            <w:pPr>
              <w:pStyle w:val="ListParagraph"/>
              <w:numPr>
                <w:ilvl w:val="0"/>
                <w:numId w:val="25"/>
              </w:numPr>
              <w:overflowPunct w:val="0"/>
              <w:autoSpaceDE w:val="0"/>
              <w:autoSpaceDN w:val="0"/>
              <w:adjustRightInd w:val="0"/>
              <w:spacing w:after="180"/>
              <w:textAlignment w:val="baseline"/>
            </w:pPr>
            <w:r w:rsidRPr="00144483">
              <w:t>Alt2: Use RRC configuration to inform the association between a CORESET group and a PUCCH resource/group, and the indicated joint/UL TCI state(s) associated with the CORESET group applies to the PUCCH resource/group associated with the same CORESET group</w:t>
            </w:r>
          </w:p>
          <w:p w:rsidR="00F33370" w:rsidRPr="00144483" w:rsidRDefault="00F33370" w:rsidP="00F33370">
            <w:pPr>
              <w:pStyle w:val="ListParagraph"/>
              <w:numPr>
                <w:ilvl w:val="0"/>
                <w:numId w:val="25"/>
              </w:numPr>
              <w:overflowPunct w:val="0"/>
              <w:autoSpaceDE w:val="0"/>
              <w:autoSpaceDN w:val="0"/>
              <w:adjustRightInd w:val="0"/>
              <w:spacing w:after="180"/>
              <w:textAlignment w:val="baseline"/>
            </w:pPr>
            <w:r w:rsidRPr="00144483">
              <w:t>Alt3: Use MAC-CE to inform the association between the indicated joint/UL TCI state(s) and a PUCCH resource/group</w:t>
            </w:r>
          </w:p>
          <w:p w:rsidR="00F33370" w:rsidRPr="00F33370" w:rsidRDefault="00F33370" w:rsidP="00F33370">
            <w:pPr>
              <w:pStyle w:val="ListParagraph"/>
              <w:numPr>
                <w:ilvl w:val="0"/>
                <w:numId w:val="25"/>
              </w:numPr>
              <w:overflowPunct w:val="0"/>
              <w:autoSpaceDE w:val="0"/>
              <w:autoSpaceDN w:val="0"/>
              <w:adjustRightInd w:val="0"/>
              <w:spacing w:after="180"/>
              <w:textAlignment w:val="baseline"/>
            </w:pPr>
            <w:r w:rsidRPr="00144483">
              <w:t>Note: the association indicates whether the UE shall apply the first one, the second one, or both of the joint/UL TCI states indicated by DCI/MAC-CE to a PUCCH resource/group</w:t>
            </w:r>
          </w:p>
        </w:tc>
      </w:tr>
    </w:tbl>
    <w:p w:rsidR="00F33370" w:rsidRPr="00F33370" w:rsidRDefault="00B37A7B" w:rsidP="00F33370">
      <w:pPr>
        <w:spacing w:after="180" w:line="276" w:lineRule="auto"/>
        <w:rPr>
          <w:sz w:val="24"/>
          <w:lang w:eastAsia="zh-TW"/>
        </w:rPr>
      </w:pPr>
      <w:r>
        <w:rPr>
          <w:sz w:val="24"/>
          <w:lang w:eastAsia="zh-TW"/>
        </w:rPr>
        <w:t>We support using MAC-CE to indicate beam association for PUCCH. Note that in legacy, MAC-CE is used to indicate/update beam for PUCCH resource. We should follow the same design spirit to indicate beam association for PUCCH resource. In addition, we don’t think configuring CORESET group bring</w:t>
      </w:r>
      <w:r w:rsidR="00680B0F">
        <w:rPr>
          <w:sz w:val="24"/>
          <w:lang w:eastAsia="zh-TW"/>
        </w:rPr>
        <w:t>s</w:t>
      </w:r>
      <w:r>
        <w:rPr>
          <w:sz w:val="24"/>
          <w:lang w:eastAsia="zh-TW"/>
        </w:rPr>
        <w:t xml:space="preserve"> </w:t>
      </w:r>
      <w:r w:rsidR="009C545D">
        <w:rPr>
          <w:sz w:val="24"/>
          <w:lang w:eastAsia="zh-TW"/>
        </w:rPr>
        <w:t>huge</w:t>
      </w:r>
      <w:r>
        <w:rPr>
          <w:sz w:val="24"/>
          <w:lang w:eastAsia="zh-TW"/>
        </w:rPr>
        <w:t xml:space="preserve"> benefit to the unified TCI framework. In conclusion, we suggest the following proposal. </w:t>
      </w:r>
    </w:p>
    <w:p w:rsidR="00F33370" w:rsidRDefault="00F33370" w:rsidP="00F33370">
      <w:pPr>
        <w:spacing w:after="180" w:line="276" w:lineRule="auto"/>
        <w:rPr>
          <w:b/>
          <w:sz w:val="24"/>
          <w:szCs w:val="22"/>
          <w:lang w:eastAsia="zh-TW"/>
        </w:rPr>
      </w:pPr>
      <w:r>
        <w:rPr>
          <w:b/>
          <w:sz w:val="24"/>
          <w:szCs w:val="22"/>
          <w:lang w:eastAsia="zh-TW"/>
        </w:rPr>
        <w:lastRenderedPageBreak/>
        <w:t xml:space="preserve">Proposal </w:t>
      </w:r>
      <w:r w:rsidR="002D797B">
        <w:rPr>
          <w:b/>
          <w:sz w:val="24"/>
          <w:szCs w:val="22"/>
          <w:lang w:eastAsia="zh-TW"/>
        </w:rPr>
        <w:t>6</w:t>
      </w:r>
      <w:r w:rsidR="00A9030D">
        <w:rPr>
          <w:b/>
          <w:sz w:val="24"/>
          <w:szCs w:val="22"/>
          <w:lang w:eastAsia="zh-TW"/>
        </w:rPr>
        <w:t xml:space="preserve">: </w:t>
      </w:r>
      <w:r w:rsidR="00B37A7B">
        <w:rPr>
          <w:b/>
          <w:sz w:val="24"/>
          <w:szCs w:val="22"/>
          <w:lang w:eastAsia="zh-TW"/>
        </w:rPr>
        <w:t>F</w:t>
      </w:r>
      <w:r w:rsidR="00B37A7B" w:rsidRPr="00B37A7B">
        <w:rPr>
          <w:b/>
          <w:sz w:val="24"/>
          <w:szCs w:val="22"/>
          <w:lang w:eastAsia="zh-TW"/>
        </w:rPr>
        <w:t>or PU</w:t>
      </w:r>
      <w:r w:rsidR="00B37A7B">
        <w:rPr>
          <w:b/>
          <w:sz w:val="24"/>
          <w:szCs w:val="22"/>
          <w:lang w:eastAsia="zh-TW"/>
        </w:rPr>
        <w:t>C</w:t>
      </w:r>
      <w:r w:rsidR="00B37A7B" w:rsidRPr="00B37A7B">
        <w:rPr>
          <w:b/>
          <w:sz w:val="24"/>
          <w:szCs w:val="22"/>
          <w:lang w:eastAsia="zh-TW"/>
        </w:rPr>
        <w:t>CH transmission</w:t>
      </w:r>
      <w:r w:rsidR="00743D3F" w:rsidRPr="00743D3F">
        <w:t xml:space="preserve"> </w:t>
      </w:r>
      <w:r w:rsidR="00743D3F" w:rsidRPr="00743D3F">
        <w:rPr>
          <w:b/>
          <w:sz w:val="24"/>
          <w:szCs w:val="22"/>
          <w:lang w:eastAsia="zh-TW"/>
        </w:rPr>
        <w:t>for S-DCI based MTRP</w:t>
      </w:r>
      <w:r w:rsidR="00B37A7B">
        <w:rPr>
          <w:b/>
          <w:sz w:val="24"/>
          <w:szCs w:val="22"/>
          <w:lang w:eastAsia="zh-TW"/>
        </w:rPr>
        <w:t xml:space="preserve">, </w:t>
      </w:r>
      <w:r w:rsidR="00743D3F">
        <w:rPr>
          <w:b/>
          <w:sz w:val="24"/>
          <w:szCs w:val="22"/>
          <w:lang w:eastAsia="zh-TW"/>
        </w:rPr>
        <w:t xml:space="preserve">Alt3 is adopted, i.e., </w:t>
      </w:r>
      <w:r w:rsidR="003D53E8">
        <w:rPr>
          <w:b/>
          <w:sz w:val="24"/>
          <w:szCs w:val="22"/>
          <w:lang w:eastAsia="zh-TW"/>
        </w:rPr>
        <w:t>u</w:t>
      </w:r>
      <w:r w:rsidR="003D53E8" w:rsidRPr="003D53E8">
        <w:rPr>
          <w:b/>
          <w:sz w:val="24"/>
          <w:szCs w:val="22"/>
          <w:lang w:eastAsia="zh-TW"/>
        </w:rPr>
        <w:t>se MAC-CE to inform the association between the indicated joint/UL TCI state(s) and a PUCCH resource/group</w:t>
      </w:r>
      <w:r w:rsidR="002D797B">
        <w:rPr>
          <w:b/>
          <w:sz w:val="24"/>
          <w:szCs w:val="22"/>
          <w:lang w:eastAsia="zh-TW"/>
        </w:rPr>
        <w:t xml:space="preserve">. </w:t>
      </w:r>
    </w:p>
    <w:p w:rsidR="00F33370" w:rsidRDefault="000A124C" w:rsidP="00F33370">
      <w:pPr>
        <w:spacing w:after="180" w:line="276" w:lineRule="auto"/>
        <w:rPr>
          <w:sz w:val="24"/>
          <w:lang w:eastAsia="zh-TW"/>
        </w:rPr>
      </w:pPr>
      <w:r>
        <w:rPr>
          <w:sz w:val="24"/>
          <w:lang w:eastAsia="zh-TW"/>
        </w:rPr>
        <w:t>In RAN1#110b</w:t>
      </w:r>
      <w:r w:rsidR="00960587">
        <w:rPr>
          <w:sz w:val="24"/>
          <w:lang w:eastAsia="zh-TW"/>
        </w:rPr>
        <w:t xml:space="preserve">is </w:t>
      </w:r>
      <w:r>
        <w:rPr>
          <w:sz w:val="24"/>
          <w:lang w:eastAsia="zh-TW"/>
        </w:rPr>
        <w:t xml:space="preserve">(e), RAN1 discussed how to indicate unified TCI by DCI for S-DCI based M-TRP. </w:t>
      </w:r>
      <w:r w:rsidR="00F33370" w:rsidRPr="00F33370">
        <w:rPr>
          <w:sz w:val="24"/>
          <w:lang w:eastAsia="zh-TW"/>
        </w:rPr>
        <w:t xml:space="preserve">The following </w:t>
      </w:r>
      <w:r w:rsidR="00F33370">
        <w:rPr>
          <w:sz w:val="24"/>
          <w:lang w:eastAsia="zh-TW"/>
        </w:rPr>
        <w:t xml:space="preserve">agreement </w:t>
      </w:r>
      <w:r w:rsidR="00A9030D">
        <w:rPr>
          <w:sz w:val="24"/>
          <w:lang w:eastAsia="zh-TW"/>
        </w:rPr>
        <w:t xml:space="preserve">related to S-DCI beam indication </w:t>
      </w:r>
      <w:r>
        <w:rPr>
          <w:sz w:val="24"/>
          <w:lang w:eastAsia="zh-TW"/>
        </w:rPr>
        <w:t xml:space="preserve">is agreed. </w:t>
      </w:r>
    </w:p>
    <w:tbl>
      <w:tblPr>
        <w:tblStyle w:val="TableGrid"/>
        <w:tblW w:w="0" w:type="auto"/>
        <w:tblLook w:val="04A0" w:firstRow="1" w:lastRow="0" w:firstColumn="1" w:lastColumn="0" w:noHBand="0" w:noVBand="1"/>
      </w:tblPr>
      <w:tblGrid>
        <w:gridCol w:w="9621"/>
      </w:tblGrid>
      <w:tr w:rsidR="00F33370" w:rsidTr="009D3642">
        <w:tc>
          <w:tcPr>
            <w:tcW w:w="9621" w:type="dxa"/>
          </w:tcPr>
          <w:p w:rsidR="00C52821" w:rsidRPr="002414B0" w:rsidRDefault="00C52821" w:rsidP="00C52821">
            <w:pPr>
              <w:jc w:val="both"/>
              <w:rPr>
                <w:rFonts w:cs="Times"/>
                <w:b/>
                <w:color w:val="000000"/>
                <w:highlight w:val="green"/>
                <w:lang w:eastAsia="zh-TW"/>
              </w:rPr>
            </w:pPr>
            <w:r w:rsidRPr="002414B0">
              <w:rPr>
                <w:rFonts w:cs="Times"/>
                <w:b/>
                <w:color w:val="000000"/>
                <w:highlight w:val="green"/>
                <w:lang w:eastAsia="zh-TW"/>
              </w:rPr>
              <w:t>Agreement</w:t>
            </w:r>
          </w:p>
          <w:p w:rsidR="00C52821" w:rsidRPr="0077780D" w:rsidRDefault="00C52821" w:rsidP="00C52821">
            <w:pPr>
              <w:rPr>
                <w:rFonts w:cs="Times"/>
                <w:lang w:eastAsia="ko-KR"/>
              </w:rPr>
            </w:pPr>
            <w:r w:rsidRPr="0077780D">
              <w:rPr>
                <w:rFonts w:cs="Times"/>
                <w:lang w:eastAsia="zh-TW"/>
              </w:rPr>
              <w:t>On unified TCI framework extension for S-DCI based MTRP , down-select one alternative from the followings in RAN1#111:</w:t>
            </w:r>
          </w:p>
          <w:p w:rsidR="00C52821" w:rsidRPr="0077780D" w:rsidRDefault="00C52821" w:rsidP="00C52821">
            <w:pPr>
              <w:numPr>
                <w:ilvl w:val="0"/>
                <w:numId w:val="27"/>
              </w:numPr>
              <w:rPr>
                <w:rFonts w:cs="Times"/>
                <w:lang w:eastAsia="zh-TW"/>
              </w:rPr>
            </w:pPr>
            <w:r w:rsidRPr="0077780D">
              <w:rPr>
                <w:rFonts w:cs="Times"/>
                <w:lang w:eastAsia="zh-TW"/>
              </w:rPr>
              <w:t>Alt1: In one beam indication instance, the existing TCI field in DCI format 1_1/1_2 (with or without DL assignment) can indicate joint/DL /UL TCI state(s) for one of the two TRPs or both TRPs in a CC/BWP or a set of CCs/BWPs in a CC list</w:t>
            </w:r>
          </w:p>
          <w:p w:rsidR="00C52821" w:rsidRPr="0077780D" w:rsidRDefault="00C52821" w:rsidP="00C52821">
            <w:pPr>
              <w:numPr>
                <w:ilvl w:val="0"/>
                <w:numId w:val="27"/>
              </w:numPr>
              <w:rPr>
                <w:rFonts w:cs="Times"/>
                <w:lang w:eastAsia="zh-TW"/>
              </w:rPr>
            </w:pPr>
            <w:r w:rsidRPr="0077780D">
              <w:rPr>
                <w:rFonts w:cs="Times"/>
                <w:lang w:eastAsia="zh-TW"/>
              </w:rPr>
              <w:t>Alt2: In one beam indication instance, the existing TCI field in DCI format 1_1/1_2 (with or without DL assignment) can indicate joint/DL /UL TCI state(s) only specific to one of the two TRPs in a CC/BWP or a set of CCs/BWPs in a CC list</w:t>
            </w:r>
          </w:p>
          <w:p w:rsidR="00C52821" w:rsidRPr="0077780D" w:rsidRDefault="00C52821" w:rsidP="00C52821">
            <w:pPr>
              <w:numPr>
                <w:ilvl w:val="1"/>
                <w:numId w:val="27"/>
              </w:numPr>
              <w:rPr>
                <w:rFonts w:cs="Times"/>
                <w:lang w:eastAsia="zh-TW"/>
              </w:rPr>
            </w:pPr>
            <w:r w:rsidRPr="0077780D">
              <w:rPr>
                <w:rFonts w:cs="Times"/>
                <w:lang w:eastAsia="zh-TW"/>
              </w:rPr>
              <w:t xml:space="preserve">Note: According to the agreement in RAN1#109-e, support of one additional TCI field or a field associating the TCI field to the TRP(s) is </w:t>
            </w:r>
            <w:r w:rsidRPr="0077780D">
              <w:rPr>
                <w:rFonts w:cs="Times"/>
                <w:u w:val="single"/>
                <w:lang w:eastAsia="zh-TW"/>
              </w:rPr>
              <w:t>not</w:t>
            </w:r>
            <w:r w:rsidRPr="0077780D">
              <w:rPr>
                <w:rFonts w:cs="Times"/>
                <w:lang w:eastAsia="zh-TW"/>
              </w:rPr>
              <w:t xml:space="preserve"> precluded</w:t>
            </w:r>
          </w:p>
          <w:p w:rsidR="00C52821" w:rsidRPr="0077780D" w:rsidRDefault="00C52821" w:rsidP="00C52821">
            <w:pPr>
              <w:rPr>
                <w:rFonts w:cs="Times"/>
                <w:lang w:eastAsia="zh-TW"/>
              </w:rPr>
            </w:pPr>
            <w:r w:rsidRPr="0077780D">
              <w:rPr>
                <w:rFonts w:cs="Times"/>
                <w:lang w:eastAsia="zh-TW"/>
              </w:rPr>
              <w:t>Note: It has been agreed to use the existing TCI field for TCI state indication for S-DCI based MTRP in RAN1#109e</w:t>
            </w:r>
          </w:p>
          <w:p w:rsidR="00C52821" w:rsidRPr="0077780D" w:rsidRDefault="00C52821" w:rsidP="00C52821">
            <w:pPr>
              <w:rPr>
                <w:rFonts w:cs="Times"/>
                <w:lang w:eastAsia="zh-TW"/>
              </w:rPr>
            </w:pPr>
            <w:r w:rsidRPr="0077780D">
              <w:rPr>
                <w:rFonts w:cs="Times"/>
                <w:lang w:eastAsia="zh-TW"/>
              </w:rPr>
              <w:t>Note: The term TRP is used only for discussion purpose in RAN1 and whether/how to capture this is FFS</w:t>
            </w:r>
          </w:p>
          <w:p w:rsidR="00F33370" w:rsidRPr="00C52821" w:rsidRDefault="00C52821" w:rsidP="00C52821">
            <w:pPr>
              <w:spacing w:after="120"/>
              <w:rPr>
                <w:rFonts w:cs="Times"/>
                <w:lang w:eastAsia="zh-TW"/>
              </w:rPr>
            </w:pPr>
            <w:r w:rsidRPr="0077780D">
              <w:rPr>
                <w:rFonts w:cs="Times"/>
                <w:lang w:eastAsia="zh-TW"/>
              </w:rPr>
              <w:t>FFS: The behavior if the UE receives a beam indication DCI that indicates joint/DL/UL TCI state(s) for one TRP</w:t>
            </w:r>
          </w:p>
        </w:tc>
      </w:tr>
    </w:tbl>
    <w:p w:rsidR="00DB73E9" w:rsidRDefault="000A124C" w:rsidP="00E82A21">
      <w:pPr>
        <w:spacing w:after="180" w:line="276" w:lineRule="auto"/>
        <w:rPr>
          <w:sz w:val="24"/>
          <w:lang w:eastAsia="zh-TW"/>
        </w:rPr>
      </w:pPr>
      <w:r>
        <w:rPr>
          <w:sz w:val="24"/>
          <w:lang w:eastAsia="zh-TW"/>
        </w:rPr>
        <w:t>We recall that, i</w:t>
      </w:r>
      <w:r w:rsidR="00B8682D">
        <w:rPr>
          <w:sz w:val="24"/>
          <w:lang w:eastAsia="zh-TW"/>
        </w:rPr>
        <w:t xml:space="preserve">n RAN1 #109(e), </w:t>
      </w:r>
      <w:r w:rsidR="00F63E1B">
        <w:rPr>
          <w:sz w:val="24"/>
          <w:lang w:eastAsia="zh-TW"/>
        </w:rPr>
        <w:t>RAN1 has</w:t>
      </w:r>
      <w:r w:rsidR="00B8682D">
        <w:rPr>
          <w:sz w:val="24"/>
          <w:lang w:eastAsia="zh-TW"/>
        </w:rPr>
        <w:t xml:space="preserve"> agreed to support that</w:t>
      </w:r>
      <w:r w:rsidR="00AA6F69">
        <w:rPr>
          <w:sz w:val="24"/>
          <w:lang w:eastAsia="zh-TW"/>
        </w:rPr>
        <w:t>,</w:t>
      </w:r>
      <w:r w:rsidR="00B8682D">
        <w:rPr>
          <w:sz w:val="24"/>
          <w:lang w:eastAsia="zh-TW"/>
        </w:rPr>
        <w:t xml:space="preserve"> </w:t>
      </w:r>
      <w:r w:rsidR="00B8682D" w:rsidRPr="00B8682D">
        <w:rPr>
          <w:sz w:val="24"/>
          <w:lang w:eastAsia="zh-TW"/>
        </w:rPr>
        <w:t>for M</w:t>
      </w:r>
      <w:r w:rsidR="001A1B33">
        <w:rPr>
          <w:sz w:val="24"/>
          <w:lang w:eastAsia="zh-TW"/>
        </w:rPr>
        <w:t>-</w:t>
      </w:r>
      <w:r w:rsidR="00B8682D" w:rsidRPr="00B8682D">
        <w:rPr>
          <w:sz w:val="24"/>
          <w:lang w:eastAsia="zh-TW"/>
        </w:rPr>
        <w:t>TRP</w:t>
      </w:r>
      <w:r w:rsidR="001A1B33">
        <w:rPr>
          <w:sz w:val="24"/>
          <w:lang w:eastAsia="zh-TW"/>
        </w:rPr>
        <w:t xml:space="preserve"> S-DCI mode</w:t>
      </w:r>
      <w:r w:rsidR="00B8682D"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770DD1">
        <w:rPr>
          <w:sz w:val="24"/>
          <w:lang w:eastAsia="zh-TW"/>
        </w:rPr>
        <w:t xml:space="preserve">One more critical issue is how UE understands which TRP is associated with an indicated TCI. UE needs to understand this information for updating all channels/RSs, which are associated with the TRP and suitable for applying unified TCI. </w:t>
      </w:r>
      <w:r w:rsidR="00475A41">
        <w:rPr>
          <w:sz w:val="24"/>
          <w:lang w:eastAsia="zh-TW"/>
        </w:rPr>
        <w:t xml:space="preserve">Based on these factors, we suggest adding another one TCI field. </w:t>
      </w:r>
      <w:r w:rsidR="00023BDD">
        <w:rPr>
          <w:sz w:val="24"/>
          <w:lang w:eastAsia="zh-TW"/>
        </w:rPr>
        <w:t>In such way, the first/original TCI field can apply for a TRP, and the second</w:t>
      </w:r>
      <w:r w:rsidR="00023BDD">
        <w:rPr>
          <w:rFonts w:hint="eastAsia"/>
          <w:sz w:val="24"/>
          <w:lang w:eastAsia="zh-TW"/>
        </w:rPr>
        <w:t>/</w:t>
      </w:r>
      <w:r w:rsidR="00023BDD">
        <w:rPr>
          <w:sz w:val="24"/>
          <w:lang w:eastAsia="zh-TW"/>
        </w:rPr>
        <w:t xml:space="preserve">newly-added TCI field can apply for the other TRP. </w:t>
      </w:r>
      <w:r w:rsidR="00C0003C">
        <w:rPr>
          <w:sz w:val="24"/>
          <w:lang w:eastAsia="zh-TW"/>
        </w:rPr>
        <w:t xml:space="preserve">Based on above discussion, we proposal the following proposals. </w:t>
      </w:r>
    </w:p>
    <w:p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F75E2E">
        <w:rPr>
          <w:b/>
          <w:sz w:val="24"/>
          <w:szCs w:val="22"/>
          <w:lang w:eastAsia="zh-TW"/>
        </w:rPr>
        <w:t>7</w:t>
      </w:r>
      <w:r w:rsidR="0027452A" w:rsidRPr="00C85034">
        <w:rPr>
          <w:rFonts w:hint="eastAsia"/>
          <w:b/>
          <w:sz w:val="24"/>
          <w:szCs w:val="22"/>
          <w:lang w:eastAsia="zh-TW"/>
        </w:rPr>
        <w:t xml:space="preserve">: </w:t>
      </w:r>
      <w:r>
        <w:rPr>
          <w:b/>
          <w:sz w:val="24"/>
          <w:szCs w:val="22"/>
          <w:lang w:eastAsia="zh-TW"/>
        </w:rPr>
        <w:t>Add a</w:t>
      </w:r>
      <w:r w:rsidR="00B5349B">
        <w:rPr>
          <w:b/>
          <w:sz w:val="24"/>
          <w:szCs w:val="22"/>
          <w:lang w:eastAsia="zh-TW"/>
        </w:rPr>
        <w:t>n</w:t>
      </w:r>
      <w:r>
        <w:rPr>
          <w:b/>
          <w:sz w:val="24"/>
          <w:szCs w:val="22"/>
          <w:lang w:eastAsia="zh-TW"/>
        </w:rPr>
        <w:t xml:space="preserve"> </w:t>
      </w:r>
      <w:r w:rsidR="00B5349B">
        <w:rPr>
          <w:b/>
          <w:sz w:val="24"/>
          <w:szCs w:val="22"/>
          <w:lang w:eastAsia="zh-TW"/>
        </w:rPr>
        <w:t xml:space="preserve">additional </w:t>
      </w:r>
      <w:r>
        <w:rPr>
          <w:b/>
          <w:sz w:val="24"/>
          <w:szCs w:val="22"/>
          <w:lang w:eastAsia="zh-TW"/>
        </w:rPr>
        <w:t xml:space="preserve">TCI field for indicating unified TCI under multiple-TRP scenario, at least for </w:t>
      </w:r>
      <w:r w:rsidR="00E70685">
        <w:rPr>
          <w:b/>
          <w:sz w:val="24"/>
          <w:szCs w:val="22"/>
          <w:lang w:eastAsia="zh-TW"/>
        </w:rPr>
        <w:t>S-DCI based MTRP</w:t>
      </w:r>
      <w:r>
        <w:rPr>
          <w:b/>
          <w:sz w:val="24"/>
          <w:szCs w:val="22"/>
          <w:lang w:eastAsia="zh-TW"/>
        </w:rPr>
        <w:t>.</w:t>
      </w:r>
    </w:p>
    <w:p w:rsidR="00C0003C" w:rsidRDefault="00C0003C" w:rsidP="00C0003C">
      <w:pPr>
        <w:spacing w:after="180" w:line="276" w:lineRule="auto"/>
        <w:rPr>
          <w:b/>
          <w:sz w:val="24"/>
          <w:szCs w:val="22"/>
          <w:lang w:eastAsia="zh-TW"/>
        </w:rPr>
      </w:pPr>
      <w:r>
        <w:rPr>
          <w:b/>
          <w:sz w:val="24"/>
          <w:szCs w:val="22"/>
          <w:lang w:eastAsia="zh-TW"/>
        </w:rPr>
        <w:t xml:space="preserve">Proposal 8: </w:t>
      </w:r>
      <w:r w:rsidR="00115C41">
        <w:rPr>
          <w:b/>
          <w:sz w:val="24"/>
          <w:szCs w:val="22"/>
          <w:lang w:eastAsia="zh-TW"/>
        </w:rPr>
        <w:t xml:space="preserve">In case that </w:t>
      </w:r>
      <w:r w:rsidR="00E70685">
        <w:rPr>
          <w:b/>
          <w:sz w:val="24"/>
          <w:szCs w:val="22"/>
          <w:lang w:eastAsia="zh-TW"/>
        </w:rPr>
        <w:t xml:space="preserve">an </w:t>
      </w:r>
      <w:r w:rsidR="00E70685" w:rsidRPr="00E70685">
        <w:rPr>
          <w:b/>
          <w:sz w:val="24"/>
          <w:szCs w:val="22"/>
          <w:lang w:eastAsia="zh-TW"/>
        </w:rPr>
        <w:t>additional TCI field for indicating unified TCI</w:t>
      </w:r>
      <w:r w:rsidR="00E70685">
        <w:rPr>
          <w:b/>
          <w:sz w:val="24"/>
          <w:szCs w:val="22"/>
          <w:lang w:eastAsia="zh-TW"/>
        </w:rPr>
        <w:t xml:space="preserve"> is supported</w:t>
      </w:r>
      <w:r w:rsidRPr="00C0003C">
        <w:rPr>
          <w:b/>
          <w:sz w:val="24"/>
          <w:szCs w:val="22"/>
          <w:lang w:eastAsia="zh-TW"/>
        </w:rPr>
        <w:t>,</w:t>
      </w:r>
      <w:r w:rsidR="00E70685">
        <w:rPr>
          <w:b/>
          <w:sz w:val="24"/>
          <w:szCs w:val="22"/>
          <w:lang w:eastAsia="zh-TW"/>
        </w:rPr>
        <w:t xml:space="preserve"> </w:t>
      </w:r>
      <w:r>
        <w:rPr>
          <w:b/>
          <w:sz w:val="24"/>
          <w:szCs w:val="22"/>
          <w:lang w:eastAsia="zh-TW"/>
        </w:rPr>
        <w:t>support that i</w:t>
      </w:r>
      <w:r w:rsidRPr="00C0003C">
        <w:rPr>
          <w:b/>
          <w:sz w:val="24"/>
          <w:szCs w:val="22"/>
          <w:lang w:eastAsia="zh-TW"/>
        </w:rPr>
        <w:t>n one beam indication instance, the existing TCI field in DCI format 1_1/1_2 (with or without DL assignment) can indicate joint/DL /UL TCI state(s) only specific to one of the two TRPs in a CC/BWP or a set of CCs/BWPs in a CC list</w:t>
      </w:r>
      <w:r w:rsidR="00AD3A7F">
        <w:rPr>
          <w:b/>
          <w:sz w:val="24"/>
          <w:szCs w:val="22"/>
          <w:lang w:eastAsia="zh-TW"/>
        </w:rPr>
        <w:t xml:space="preserv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14496B" w:rsidRDefault="0014496B" w:rsidP="0014496B">
      <w:pPr>
        <w:spacing w:after="180" w:line="276" w:lineRule="auto"/>
        <w:rPr>
          <w:b/>
          <w:sz w:val="24"/>
          <w:szCs w:val="22"/>
          <w:lang w:eastAsia="zh-TW"/>
        </w:rPr>
      </w:pPr>
      <w:r w:rsidRPr="00C85034">
        <w:rPr>
          <w:rFonts w:hint="eastAsia"/>
          <w:b/>
          <w:sz w:val="24"/>
          <w:szCs w:val="22"/>
          <w:lang w:eastAsia="zh-TW"/>
        </w:rPr>
        <w:t xml:space="preserve">Proposal 1: </w:t>
      </w:r>
      <w:r>
        <w:rPr>
          <w:b/>
          <w:sz w:val="24"/>
          <w:szCs w:val="22"/>
          <w:lang w:eastAsia="zh-TW"/>
        </w:rPr>
        <w:t xml:space="preserve">RAN1 to discuss, in S-DCI mode, whether M-TRP mode is operated in a serving cell when only one unified TCI for a TRP is indicated for the serving cell.  </w:t>
      </w:r>
    </w:p>
    <w:p w:rsidR="0014496B" w:rsidRPr="00F33370" w:rsidRDefault="0014496B" w:rsidP="0014496B">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2: Support that NW can update beams for one TRP </w:t>
      </w:r>
      <w:r w:rsidR="00EC72DD">
        <w:rPr>
          <w:b/>
          <w:sz w:val="24"/>
          <w:szCs w:val="22"/>
          <w:lang w:eastAsia="zh-TW"/>
        </w:rPr>
        <w:t>by</w:t>
      </w:r>
      <w:r>
        <w:rPr>
          <w:b/>
          <w:sz w:val="24"/>
          <w:szCs w:val="22"/>
          <w:lang w:eastAsia="zh-TW"/>
        </w:rPr>
        <w:t xml:space="preserve"> just indicating unified TCIs for the TRP while still maintaining M-TRP mode. </w:t>
      </w:r>
    </w:p>
    <w:p w:rsidR="00AE0BF5" w:rsidRDefault="00AE0BF5" w:rsidP="00AE0BF5">
      <w:pPr>
        <w:spacing w:after="180" w:line="276" w:lineRule="auto"/>
        <w:rPr>
          <w:b/>
          <w:sz w:val="24"/>
          <w:szCs w:val="22"/>
          <w:lang w:eastAsia="zh-TW"/>
        </w:rPr>
      </w:pPr>
      <w:r>
        <w:rPr>
          <w:b/>
          <w:sz w:val="24"/>
          <w:szCs w:val="22"/>
          <w:lang w:eastAsia="zh-TW"/>
        </w:rPr>
        <w:lastRenderedPageBreak/>
        <w:t>Proposal 3: Support introducing a</w:t>
      </w:r>
      <w:r w:rsidRPr="00A16787">
        <w:rPr>
          <w:rFonts w:hint="eastAsia"/>
          <w:b/>
          <w:sz w:val="24"/>
          <w:szCs w:val="22"/>
          <w:lang w:eastAsia="zh-TW"/>
        </w:rPr>
        <w:t xml:space="preserve"> DCI field in a DCI format 1_1/1_2 to indicate which of the indicated joint/DL TCI state(s) the UE shall apply for PDSCH reception</w:t>
      </w:r>
      <w:r>
        <w:rPr>
          <w:b/>
          <w:sz w:val="24"/>
          <w:szCs w:val="22"/>
          <w:lang w:eastAsia="zh-TW"/>
        </w:rPr>
        <w:t xml:space="preserve">. FFS how to address the default beam issue. </w:t>
      </w:r>
    </w:p>
    <w:p w:rsidR="00AE0BF5" w:rsidRDefault="00AE0BF5" w:rsidP="00AE0BF5">
      <w:pPr>
        <w:spacing w:after="180" w:line="276" w:lineRule="auto"/>
        <w:rPr>
          <w:b/>
          <w:sz w:val="24"/>
          <w:szCs w:val="22"/>
          <w:lang w:eastAsia="zh-TW"/>
        </w:rPr>
      </w:pPr>
      <w:r>
        <w:rPr>
          <w:b/>
          <w:sz w:val="24"/>
          <w:szCs w:val="22"/>
          <w:lang w:eastAsia="zh-TW"/>
        </w:rPr>
        <w:t>Proposal 4: Down-select one of the followings to tackle default beam issue for indicating PDSCH beam association</w:t>
      </w:r>
    </w:p>
    <w:p w:rsidR="00AE0BF5" w:rsidRPr="00CF3811" w:rsidRDefault="00AE0BF5" w:rsidP="00AE0BF5">
      <w:pPr>
        <w:pStyle w:val="ListParagraph"/>
        <w:numPr>
          <w:ilvl w:val="0"/>
          <w:numId w:val="19"/>
        </w:numPr>
        <w:spacing w:after="180" w:line="276" w:lineRule="auto"/>
        <w:rPr>
          <w:sz w:val="24"/>
          <w:lang w:eastAsia="zh-TW"/>
        </w:rPr>
      </w:pPr>
      <w:r>
        <w:rPr>
          <w:b/>
          <w:sz w:val="24"/>
          <w:szCs w:val="22"/>
          <w:lang w:eastAsia="zh-TW"/>
        </w:rPr>
        <w:t>Alt 1: RRC-based method</w:t>
      </w:r>
    </w:p>
    <w:p w:rsidR="00AE0BF5" w:rsidRPr="00CF3811" w:rsidRDefault="00AE0BF5" w:rsidP="00AE0BF5">
      <w:pPr>
        <w:pStyle w:val="ListParagraph"/>
        <w:numPr>
          <w:ilvl w:val="0"/>
          <w:numId w:val="19"/>
        </w:numPr>
        <w:spacing w:after="180" w:line="276" w:lineRule="auto"/>
        <w:rPr>
          <w:sz w:val="24"/>
          <w:lang w:eastAsia="zh-TW"/>
        </w:rPr>
      </w:pPr>
      <w:r>
        <w:rPr>
          <w:b/>
          <w:sz w:val="24"/>
          <w:szCs w:val="22"/>
          <w:lang w:eastAsia="zh-TW"/>
        </w:rPr>
        <w:t xml:space="preserve">Alt 2: Rule-based method </w:t>
      </w:r>
    </w:p>
    <w:p w:rsidR="006217A6" w:rsidRDefault="006217A6" w:rsidP="006217A6">
      <w:pPr>
        <w:spacing w:after="180" w:line="276" w:lineRule="auto"/>
        <w:rPr>
          <w:b/>
          <w:sz w:val="24"/>
          <w:szCs w:val="22"/>
          <w:lang w:eastAsia="zh-TW"/>
        </w:rPr>
      </w:pPr>
      <w:r>
        <w:rPr>
          <w:b/>
          <w:sz w:val="24"/>
          <w:szCs w:val="22"/>
          <w:lang w:eastAsia="zh-TW"/>
        </w:rPr>
        <w:t>Proposal 5: F</w:t>
      </w:r>
      <w:r w:rsidRPr="00B37A7B">
        <w:rPr>
          <w:b/>
          <w:sz w:val="24"/>
          <w:szCs w:val="22"/>
          <w:lang w:eastAsia="zh-TW"/>
        </w:rPr>
        <w:t>or PUSCH transmission scheduled/activated by a DCI format 0_1/0_2</w:t>
      </w:r>
      <w:r w:rsidRPr="00743D3F">
        <w:t xml:space="preserve"> </w:t>
      </w:r>
      <w:r w:rsidRPr="00743D3F">
        <w:rPr>
          <w:b/>
          <w:sz w:val="24"/>
          <w:szCs w:val="22"/>
          <w:lang w:eastAsia="zh-TW"/>
        </w:rPr>
        <w:t>for S-DCI based MTRP</w:t>
      </w:r>
      <w:r>
        <w:rPr>
          <w:b/>
          <w:sz w:val="24"/>
          <w:szCs w:val="22"/>
          <w:lang w:eastAsia="zh-TW"/>
        </w:rPr>
        <w:t>,</w:t>
      </w:r>
      <w:r w:rsidRPr="005F3B27">
        <w:rPr>
          <w:b/>
          <w:sz w:val="24"/>
          <w:szCs w:val="22"/>
          <w:lang w:eastAsia="zh-TW"/>
        </w:rPr>
        <w:t xml:space="preserve"> </w:t>
      </w:r>
      <w:r>
        <w:rPr>
          <w:b/>
          <w:sz w:val="24"/>
          <w:szCs w:val="22"/>
          <w:lang w:eastAsia="zh-TW"/>
        </w:rPr>
        <w:t>Alt 1 is adopted, i.e., u</w:t>
      </w:r>
      <w:r w:rsidRPr="005F3B27">
        <w:rPr>
          <w:b/>
          <w:sz w:val="24"/>
          <w:szCs w:val="22"/>
          <w:lang w:eastAsia="zh-TW"/>
        </w:rPr>
        <w:t>se an indicator field (could be reusing an existing DCI field or introducing a new DCI field) in the DCI format 0_1/0_2 to inform which joint/UL TCI state(s) indicated by MAC-CE/DCI the UE shall apply to PUSCH transmission scheduled/activated by the DCI format 0_1/0_2</w:t>
      </w:r>
      <w:r>
        <w:rPr>
          <w:b/>
          <w:sz w:val="24"/>
          <w:szCs w:val="22"/>
          <w:lang w:eastAsia="zh-TW"/>
        </w:rPr>
        <w:t xml:space="preserve">.   </w:t>
      </w:r>
    </w:p>
    <w:p w:rsidR="006217A6" w:rsidRDefault="006217A6" w:rsidP="006217A6">
      <w:pPr>
        <w:spacing w:after="180" w:line="276" w:lineRule="auto"/>
        <w:rPr>
          <w:b/>
          <w:sz w:val="24"/>
          <w:szCs w:val="22"/>
          <w:lang w:eastAsia="zh-TW"/>
        </w:rPr>
      </w:pPr>
      <w:r>
        <w:rPr>
          <w:b/>
          <w:sz w:val="24"/>
          <w:szCs w:val="22"/>
          <w:lang w:eastAsia="zh-TW"/>
        </w:rPr>
        <w:t>Proposal 6: F</w:t>
      </w:r>
      <w:r w:rsidRPr="00B37A7B">
        <w:rPr>
          <w:b/>
          <w:sz w:val="24"/>
          <w:szCs w:val="22"/>
          <w:lang w:eastAsia="zh-TW"/>
        </w:rPr>
        <w:t>or PU</w:t>
      </w:r>
      <w:r>
        <w:rPr>
          <w:b/>
          <w:sz w:val="24"/>
          <w:szCs w:val="22"/>
          <w:lang w:eastAsia="zh-TW"/>
        </w:rPr>
        <w:t>C</w:t>
      </w:r>
      <w:r w:rsidRPr="00B37A7B">
        <w:rPr>
          <w:b/>
          <w:sz w:val="24"/>
          <w:szCs w:val="22"/>
          <w:lang w:eastAsia="zh-TW"/>
        </w:rPr>
        <w:t>CH transmission</w:t>
      </w:r>
      <w:r w:rsidRPr="00743D3F">
        <w:t xml:space="preserve"> </w:t>
      </w:r>
      <w:r w:rsidRPr="00743D3F">
        <w:rPr>
          <w:b/>
          <w:sz w:val="24"/>
          <w:szCs w:val="22"/>
          <w:lang w:eastAsia="zh-TW"/>
        </w:rPr>
        <w:t>for S-DCI based MTRP</w:t>
      </w:r>
      <w:r>
        <w:rPr>
          <w:b/>
          <w:sz w:val="24"/>
          <w:szCs w:val="22"/>
          <w:lang w:eastAsia="zh-TW"/>
        </w:rPr>
        <w:t>, Alt3 is adopted, i.e., u</w:t>
      </w:r>
      <w:r w:rsidRPr="003D53E8">
        <w:rPr>
          <w:b/>
          <w:sz w:val="24"/>
          <w:szCs w:val="22"/>
          <w:lang w:eastAsia="zh-TW"/>
        </w:rPr>
        <w:t>se MAC-CE to inform the association between the indicated joint/UL TCI state(s) and a PUCCH resource/group</w:t>
      </w:r>
      <w:r>
        <w:rPr>
          <w:b/>
          <w:sz w:val="24"/>
          <w:szCs w:val="22"/>
          <w:lang w:eastAsia="zh-TW"/>
        </w:rPr>
        <w:t xml:space="preserve">. </w:t>
      </w:r>
    </w:p>
    <w:p w:rsidR="006217A6" w:rsidRDefault="006217A6" w:rsidP="006217A6">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7</w:t>
      </w:r>
      <w:r w:rsidRPr="00C85034">
        <w:rPr>
          <w:rFonts w:hint="eastAsia"/>
          <w:b/>
          <w:sz w:val="24"/>
          <w:szCs w:val="22"/>
          <w:lang w:eastAsia="zh-TW"/>
        </w:rPr>
        <w:t xml:space="preserve">: </w:t>
      </w:r>
      <w:r>
        <w:rPr>
          <w:b/>
          <w:sz w:val="24"/>
          <w:szCs w:val="22"/>
          <w:lang w:eastAsia="zh-TW"/>
        </w:rPr>
        <w:t>Add an additional TCI field for indicating unified TCI under multiple-TRP scenario, at least for S-DCI based MTRP.</w:t>
      </w:r>
    </w:p>
    <w:p w:rsidR="006217A6" w:rsidRDefault="006217A6" w:rsidP="006217A6">
      <w:pPr>
        <w:spacing w:after="180" w:line="276" w:lineRule="auto"/>
        <w:rPr>
          <w:b/>
          <w:sz w:val="24"/>
          <w:szCs w:val="22"/>
          <w:lang w:eastAsia="zh-TW"/>
        </w:rPr>
      </w:pPr>
      <w:r>
        <w:rPr>
          <w:b/>
          <w:sz w:val="24"/>
          <w:szCs w:val="22"/>
          <w:lang w:eastAsia="zh-TW"/>
        </w:rPr>
        <w:t xml:space="preserve">Proposal 8: In case that an </w:t>
      </w:r>
      <w:r w:rsidRPr="00E70685">
        <w:rPr>
          <w:b/>
          <w:sz w:val="24"/>
          <w:szCs w:val="22"/>
          <w:lang w:eastAsia="zh-TW"/>
        </w:rPr>
        <w:t>additional TCI field for indicating unified TCI</w:t>
      </w:r>
      <w:r>
        <w:rPr>
          <w:b/>
          <w:sz w:val="24"/>
          <w:szCs w:val="22"/>
          <w:lang w:eastAsia="zh-TW"/>
        </w:rPr>
        <w:t xml:space="preserve"> is supported</w:t>
      </w:r>
      <w:r w:rsidRPr="00C0003C">
        <w:rPr>
          <w:b/>
          <w:sz w:val="24"/>
          <w:szCs w:val="22"/>
          <w:lang w:eastAsia="zh-TW"/>
        </w:rPr>
        <w:t>,</w:t>
      </w:r>
      <w:r>
        <w:rPr>
          <w:b/>
          <w:sz w:val="24"/>
          <w:szCs w:val="22"/>
          <w:lang w:eastAsia="zh-TW"/>
        </w:rPr>
        <w:t xml:space="preserve"> support that i</w:t>
      </w:r>
      <w:r w:rsidRPr="00C0003C">
        <w:rPr>
          <w:b/>
          <w:sz w:val="24"/>
          <w:szCs w:val="22"/>
          <w:lang w:eastAsia="zh-TW"/>
        </w:rPr>
        <w:t>n one beam indication instance, the existing TCI field in DCI format 1_1/1_2 (with or without DL assignment) can indicate joint/DL /UL TCI state(s) only specific to one of the two TRPs in a CC/BWP or a set of CCs/BWPs in a CC list</w:t>
      </w:r>
      <w:r>
        <w:rPr>
          <w:b/>
          <w:sz w:val="24"/>
          <w:szCs w:val="22"/>
          <w:lang w:eastAsia="zh-TW"/>
        </w:rPr>
        <w:t xml:space="preserv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164298" w:rsidRPr="00C91884">
        <w:rPr>
          <w:rFonts w:eastAsia="MingLiU"/>
          <w:bCs/>
          <w:sz w:val="22"/>
          <w:szCs w:val="22"/>
          <w:lang w:eastAsia="zh-TW"/>
        </w:rPr>
        <w:t>Samsung (Moderator)</w:t>
      </w:r>
    </w:p>
    <w:p w:rsidR="00C85034" w:rsidRDefault="006D4A3D" w:rsidP="006D4A3D">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p w:rsidR="000352C4" w:rsidRDefault="000352C4" w:rsidP="000352C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#110 v0.2.0</w:t>
      </w:r>
      <w:r>
        <w:rPr>
          <w:rFonts w:eastAsia="MingLiU"/>
          <w:bCs/>
          <w:sz w:val="22"/>
          <w:szCs w:val="22"/>
          <w:lang w:eastAsia="zh-TW"/>
        </w:rPr>
        <w:t xml:space="preserve"> </w:t>
      </w:r>
      <w:r w:rsidRPr="000352C4">
        <w:rPr>
          <w:rFonts w:eastAsia="MingLiU"/>
          <w:bCs/>
          <w:sz w:val="22"/>
          <w:szCs w:val="22"/>
          <w:lang w:eastAsia="zh-TW"/>
        </w:rPr>
        <w:t>(Toulouse, France, 22nd – 26th August 2022)</w:t>
      </w:r>
    </w:p>
    <w:p w:rsidR="00AC23A9" w:rsidRP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sectPr w:rsidR="00AC23A9" w:rsidRPr="00AC23A9"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024" w:rsidRDefault="002D6024">
      <w:r>
        <w:separator/>
      </w:r>
    </w:p>
  </w:endnote>
  <w:endnote w:type="continuationSeparator" w:id="0">
    <w:p w:rsidR="002D6024" w:rsidRDefault="002D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024" w:rsidRDefault="002D6024">
      <w:r>
        <w:separator/>
      </w:r>
    </w:p>
  </w:footnote>
  <w:footnote w:type="continuationSeparator" w:id="0">
    <w:p w:rsidR="002D6024" w:rsidRDefault="002D6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9"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2"/>
  </w:num>
  <w:num w:numId="2">
    <w:abstractNumId w:val="15"/>
  </w:num>
  <w:num w:numId="3">
    <w:abstractNumId w:val="14"/>
  </w:num>
  <w:num w:numId="4">
    <w:abstractNumId w:val="5"/>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1"/>
  </w:num>
  <w:num w:numId="9">
    <w:abstractNumId w:val="17"/>
  </w:num>
  <w:num w:numId="10">
    <w:abstractNumId w:val="1"/>
  </w:num>
  <w:num w:numId="11">
    <w:abstractNumId w:val="20"/>
  </w:num>
  <w:num w:numId="12">
    <w:abstractNumId w:val="2"/>
  </w:num>
  <w:num w:numId="13">
    <w:abstractNumId w:val="16"/>
  </w:num>
  <w:num w:numId="14">
    <w:abstractNumId w:val="24"/>
  </w:num>
  <w:num w:numId="15">
    <w:abstractNumId w:val="12"/>
  </w:num>
  <w:num w:numId="16">
    <w:abstractNumId w:val="23"/>
  </w:num>
  <w:num w:numId="17">
    <w:abstractNumId w:val="8"/>
  </w:num>
  <w:num w:numId="18">
    <w:abstractNumId w:val="11"/>
  </w:num>
  <w:num w:numId="19">
    <w:abstractNumId w:val="26"/>
  </w:num>
  <w:num w:numId="20">
    <w:abstractNumId w:val="18"/>
  </w:num>
  <w:num w:numId="21">
    <w:abstractNumId w:val="25"/>
  </w:num>
  <w:num w:numId="22">
    <w:abstractNumId w:val="19"/>
  </w:num>
  <w:num w:numId="23">
    <w:abstractNumId w:val="7"/>
  </w:num>
  <w:num w:numId="24">
    <w:abstractNumId w:val="13"/>
  </w:num>
  <w:num w:numId="25">
    <w:abstractNumId w:val="3"/>
  </w:num>
  <w:num w:numId="26">
    <w:abstractNumId w:val="6"/>
  </w:num>
  <w:num w:numId="27">
    <w:abstractNumId w:val="9"/>
  </w:num>
  <w:num w:numId="28">
    <w:abstractNumId w:val="27"/>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1BAF"/>
    <w:rsid w:val="00023356"/>
    <w:rsid w:val="00023BDD"/>
    <w:rsid w:val="000352C4"/>
    <w:rsid w:val="00040227"/>
    <w:rsid w:val="00050678"/>
    <w:rsid w:val="00051B06"/>
    <w:rsid w:val="000559D4"/>
    <w:rsid w:val="0006572C"/>
    <w:rsid w:val="00067D78"/>
    <w:rsid w:val="00071165"/>
    <w:rsid w:val="000A11B9"/>
    <w:rsid w:val="000A124C"/>
    <w:rsid w:val="000B1A2F"/>
    <w:rsid w:val="000C1A78"/>
    <w:rsid w:val="000C328B"/>
    <w:rsid w:val="000C7C5F"/>
    <w:rsid w:val="000D4047"/>
    <w:rsid w:val="000D5411"/>
    <w:rsid w:val="000D758A"/>
    <w:rsid w:val="000E5E51"/>
    <w:rsid w:val="000F039E"/>
    <w:rsid w:val="000F58CE"/>
    <w:rsid w:val="000F6023"/>
    <w:rsid w:val="000F621C"/>
    <w:rsid w:val="000F7629"/>
    <w:rsid w:val="00104F65"/>
    <w:rsid w:val="00111363"/>
    <w:rsid w:val="00114EDA"/>
    <w:rsid w:val="00115C41"/>
    <w:rsid w:val="00121CA9"/>
    <w:rsid w:val="00130B3F"/>
    <w:rsid w:val="00131795"/>
    <w:rsid w:val="0013422F"/>
    <w:rsid w:val="00135151"/>
    <w:rsid w:val="00136D74"/>
    <w:rsid w:val="0014496B"/>
    <w:rsid w:val="00156B23"/>
    <w:rsid w:val="00164298"/>
    <w:rsid w:val="00165E51"/>
    <w:rsid w:val="001664F5"/>
    <w:rsid w:val="00172027"/>
    <w:rsid w:val="00180EC4"/>
    <w:rsid w:val="0018658A"/>
    <w:rsid w:val="001973CE"/>
    <w:rsid w:val="001A1B31"/>
    <w:rsid w:val="001A1B33"/>
    <w:rsid w:val="001A2085"/>
    <w:rsid w:val="001B1774"/>
    <w:rsid w:val="001B719B"/>
    <w:rsid w:val="001D40D6"/>
    <w:rsid w:val="001E4E4C"/>
    <w:rsid w:val="001F1D72"/>
    <w:rsid w:val="001F68B7"/>
    <w:rsid w:val="00201165"/>
    <w:rsid w:val="00204F00"/>
    <w:rsid w:val="00210109"/>
    <w:rsid w:val="00210824"/>
    <w:rsid w:val="00221246"/>
    <w:rsid w:val="00221BFA"/>
    <w:rsid w:val="002414B0"/>
    <w:rsid w:val="0025382A"/>
    <w:rsid w:val="00253AF5"/>
    <w:rsid w:val="002642F5"/>
    <w:rsid w:val="0027452A"/>
    <w:rsid w:val="002916D6"/>
    <w:rsid w:val="00291F48"/>
    <w:rsid w:val="002B6CA8"/>
    <w:rsid w:val="002B6D6F"/>
    <w:rsid w:val="002C0424"/>
    <w:rsid w:val="002C36C6"/>
    <w:rsid w:val="002D0177"/>
    <w:rsid w:val="002D3D1D"/>
    <w:rsid w:val="002D6024"/>
    <w:rsid w:val="002D66D9"/>
    <w:rsid w:val="002D797B"/>
    <w:rsid w:val="002E08E6"/>
    <w:rsid w:val="002F1286"/>
    <w:rsid w:val="002F6A83"/>
    <w:rsid w:val="002F6BE0"/>
    <w:rsid w:val="00306627"/>
    <w:rsid w:val="00306FC7"/>
    <w:rsid w:val="00334CC5"/>
    <w:rsid w:val="00355786"/>
    <w:rsid w:val="00356952"/>
    <w:rsid w:val="00360519"/>
    <w:rsid w:val="003758F1"/>
    <w:rsid w:val="003878A4"/>
    <w:rsid w:val="003A27EE"/>
    <w:rsid w:val="003D1C83"/>
    <w:rsid w:val="003D53E8"/>
    <w:rsid w:val="003D6C6C"/>
    <w:rsid w:val="003F5DA3"/>
    <w:rsid w:val="00400BBF"/>
    <w:rsid w:val="00405D1A"/>
    <w:rsid w:val="004153BE"/>
    <w:rsid w:val="00415ECB"/>
    <w:rsid w:val="004179AE"/>
    <w:rsid w:val="0042787C"/>
    <w:rsid w:val="0043524C"/>
    <w:rsid w:val="00443143"/>
    <w:rsid w:val="004607C3"/>
    <w:rsid w:val="00472E61"/>
    <w:rsid w:val="00473A12"/>
    <w:rsid w:val="00475A41"/>
    <w:rsid w:val="00486B59"/>
    <w:rsid w:val="004920EF"/>
    <w:rsid w:val="004A2077"/>
    <w:rsid w:val="004A62F4"/>
    <w:rsid w:val="004C1DD7"/>
    <w:rsid w:val="004C698D"/>
    <w:rsid w:val="004D6F81"/>
    <w:rsid w:val="004E7DCB"/>
    <w:rsid w:val="004F6579"/>
    <w:rsid w:val="004F7A1C"/>
    <w:rsid w:val="00501827"/>
    <w:rsid w:val="0051611B"/>
    <w:rsid w:val="005164EC"/>
    <w:rsid w:val="00517600"/>
    <w:rsid w:val="00530E51"/>
    <w:rsid w:val="005442D8"/>
    <w:rsid w:val="00545C48"/>
    <w:rsid w:val="00547C25"/>
    <w:rsid w:val="00552877"/>
    <w:rsid w:val="00554533"/>
    <w:rsid w:val="00555333"/>
    <w:rsid w:val="00555CE5"/>
    <w:rsid w:val="0055633B"/>
    <w:rsid w:val="005609DA"/>
    <w:rsid w:val="00562279"/>
    <w:rsid w:val="00571E4C"/>
    <w:rsid w:val="005805A8"/>
    <w:rsid w:val="00585A61"/>
    <w:rsid w:val="00585D9A"/>
    <w:rsid w:val="005909A5"/>
    <w:rsid w:val="005A030C"/>
    <w:rsid w:val="005A04C8"/>
    <w:rsid w:val="005A10A2"/>
    <w:rsid w:val="005A33AD"/>
    <w:rsid w:val="005A3E3C"/>
    <w:rsid w:val="005A4A9E"/>
    <w:rsid w:val="005C05DF"/>
    <w:rsid w:val="005D0D22"/>
    <w:rsid w:val="005D177B"/>
    <w:rsid w:val="005D20F1"/>
    <w:rsid w:val="005D2D07"/>
    <w:rsid w:val="005D69B1"/>
    <w:rsid w:val="005F11C8"/>
    <w:rsid w:val="005F3678"/>
    <w:rsid w:val="005F3B27"/>
    <w:rsid w:val="005F41C5"/>
    <w:rsid w:val="005F4217"/>
    <w:rsid w:val="005F666A"/>
    <w:rsid w:val="00601595"/>
    <w:rsid w:val="006157E9"/>
    <w:rsid w:val="006159D5"/>
    <w:rsid w:val="006217A6"/>
    <w:rsid w:val="0062204C"/>
    <w:rsid w:val="0062610E"/>
    <w:rsid w:val="006306CA"/>
    <w:rsid w:val="00632D6F"/>
    <w:rsid w:val="0063410C"/>
    <w:rsid w:val="00635580"/>
    <w:rsid w:val="00635600"/>
    <w:rsid w:val="006367C6"/>
    <w:rsid w:val="006431E8"/>
    <w:rsid w:val="006800F6"/>
    <w:rsid w:val="00680B0F"/>
    <w:rsid w:val="006817F5"/>
    <w:rsid w:val="0068730D"/>
    <w:rsid w:val="006A68FC"/>
    <w:rsid w:val="006C35F9"/>
    <w:rsid w:val="006C5567"/>
    <w:rsid w:val="006D26C6"/>
    <w:rsid w:val="006D3CBB"/>
    <w:rsid w:val="006D412B"/>
    <w:rsid w:val="006D4A3D"/>
    <w:rsid w:val="006D5FAC"/>
    <w:rsid w:val="00713E39"/>
    <w:rsid w:val="00722A16"/>
    <w:rsid w:val="007238F6"/>
    <w:rsid w:val="00733958"/>
    <w:rsid w:val="00733C88"/>
    <w:rsid w:val="00743D3F"/>
    <w:rsid w:val="007513D1"/>
    <w:rsid w:val="00753685"/>
    <w:rsid w:val="007651D4"/>
    <w:rsid w:val="00770DD1"/>
    <w:rsid w:val="00771D55"/>
    <w:rsid w:val="0078729E"/>
    <w:rsid w:val="0079203F"/>
    <w:rsid w:val="007955F1"/>
    <w:rsid w:val="007B199C"/>
    <w:rsid w:val="007C0FA4"/>
    <w:rsid w:val="007C3C72"/>
    <w:rsid w:val="007D5960"/>
    <w:rsid w:val="007E7F8B"/>
    <w:rsid w:val="007F3B7A"/>
    <w:rsid w:val="007F683A"/>
    <w:rsid w:val="008005D0"/>
    <w:rsid w:val="0080652F"/>
    <w:rsid w:val="0081136D"/>
    <w:rsid w:val="008114DE"/>
    <w:rsid w:val="00813257"/>
    <w:rsid w:val="00813CE6"/>
    <w:rsid w:val="008154F9"/>
    <w:rsid w:val="00852116"/>
    <w:rsid w:val="00865820"/>
    <w:rsid w:val="00874CAB"/>
    <w:rsid w:val="00880532"/>
    <w:rsid w:val="00895847"/>
    <w:rsid w:val="008B001B"/>
    <w:rsid w:val="008B2980"/>
    <w:rsid w:val="008B4BEC"/>
    <w:rsid w:val="008B4EEA"/>
    <w:rsid w:val="008B6747"/>
    <w:rsid w:val="008B7CA6"/>
    <w:rsid w:val="008E45A7"/>
    <w:rsid w:val="008E6FD4"/>
    <w:rsid w:val="008F18DE"/>
    <w:rsid w:val="008F1ACB"/>
    <w:rsid w:val="00901586"/>
    <w:rsid w:val="00904DA5"/>
    <w:rsid w:val="00906290"/>
    <w:rsid w:val="0091210C"/>
    <w:rsid w:val="00915993"/>
    <w:rsid w:val="0091771F"/>
    <w:rsid w:val="00933E98"/>
    <w:rsid w:val="00935BD7"/>
    <w:rsid w:val="0094396C"/>
    <w:rsid w:val="00946708"/>
    <w:rsid w:val="0095549A"/>
    <w:rsid w:val="00957DFB"/>
    <w:rsid w:val="00960587"/>
    <w:rsid w:val="0096602E"/>
    <w:rsid w:val="00983E35"/>
    <w:rsid w:val="00996329"/>
    <w:rsid w:val="009A7EF3"/>
    <w:rsid w:val="009B2457"/>
    <w:rsid w:val="009C545D"/>
    <w:rsid w:val="009D38E7"/>
    <w:rsid w:val="009E13B7"/>
    <w:rsid w:val="009E4F2B"/>
    <w:rsid w:val="009F096A"/>
    <w:rsid w:val="00A0010C"/>
    <w:rsid w:val="00A13CA5"/>
    <w:rsid w:val="00A16787"/>
    <w:rsid w:val="00A21D61"/>
    <w:rsid w:val="00A352AC"/>
    <w:rsid w:val="00A361F7"/>
    <w:rsid w:val="00A37A34"/>
    <w:rsid w:val="00A446FA"/>
    <w:rsid w:val="00A462E1"/>
    <w:rsid w:val="00A67FEA"/>
    <w:rsid w:val="00A73A95"/>
    <w:rsid w:val="00A83C62"/>
    <w:rsid w:val="00A860B4"/>
    <w:rsid w:val="00A87460"/>
    <w:rsid w:val="00A9030D"/>
    <w:rsid w:val="00A91A2B"/>
    <w:rsid w:val="00A92E4A"/>
    <w:rsid w:val="00AA0AE3"/>
    <w:rsid w:val="00AA5FFA"/>
    <w:rsid w:val="00AA6F69"/>
    <w:rsid w:val="00AB76E2"/>
    <w:rsid w:val="00AC1F77"/>
    <w:rsid w:val="00AC23A9"/>
    <w:rsid w:val="00AD06D2"/>
    <w:rsid w:val="00AD3A7F"/>
    <w:rsid w:val="00AD3E88"/>
    <w:rsid w:val="00AD4F89"/>
    <w:rsid w:val="00AD66A6"/>
    <w:rsid w:val="00AE0BF5"/>
    <w:rsid w:val="00AE2450"/>
    <w:rsid w:val="00AE2806"/>
    <w:rsid w:val="00AE712B"/>
    <w:rsid w:val="00AE78E6"/>
    <w:rsid w:val="00AF074C"/>
    <w:rsid w:val="00AF6439"/>
    <w:rsid w:val="00B00CFD"/>
    <w:rsid w:val="00B076C3"/>
    <w:rsid w:val="00B1343F"/>
    <w:rsid w:val="00B327D5"/>
    <w:rsid w:val="00B37A7B"/>
    <w:rsid w:val="00B4357A"/>
    <w:rsid w:val="00B5223A"/>
    <w:rsid w:val="00B5349B"/>
    <w:rsid w:val="00B624F9"/>
    <w:rsid w:val="00B66C8D"/>
    <w:rsid w:val="00B8682D"/>
    <w:rsid w:val="00B93892"/>
    <w:rsid w:val="00B94CB8"/>
    <w:rsid w:val="00BA47DF"/>
    <w:rsid w:val="00BB151B"/>
    <w:rsid w:val="00BB2A63"/>
    <w:rsid w:val="00BC3179"/>
    <w:rsid w:val="00BC3E46"/>
    <w:rsid w:val="00BC57E7"/>
    <w:rsid w:val="00BC6848"/>
    <w:rsid w:val="00BE5241"/>
    <w:rsid w:val="00BE7537"/>
    <w:rsid w:val="00BF15A9"/>
    <w:rsid w:val="00BF3A15"/>
    <w:rsid w:val="00BF3B8F"/>
    <w:rsid w:val="00C0003C"/>
    <w:rsid w:val="00C0229C"/>
    <w:rsid w:val="00C063C8"/>
    <w:rsid w:val="00C1187F"/>
    <w:rsid w:val="00C348D4"/>
    <w:rsid w:val="00C370C5"/>
    <w:rsid w:val="00C50832"/>
    <w:rsid w:val="00C52821"/>
    <w:rsid w:val="00C64D4F"/>
    <w:rsid w:val="00C66765"/>
    <w:rsid w:val="00C77E1D"/>
    <w:rsid w:val="00C81333"/>
    <w:rsid w:val="00C816FF"/>
    <w:rsid w:val="00C85034"/>
    <w:rsid w:val="00C86652"/>
    <w:rsid w:val="00C87A74"/>
    <w:rsid w:val="00C918CD"/>
    <w:rsid w:val="00C94020"/>
    <w:rsid w:val="00CA0932"/>
    <w:rsid w:val="00CA0DC9"/>
    <w:rsid w:val="00CA1B3D"/>
    <w:rsid w:val="00CA3E3A"/>
    <w:rsid w:val="00CB2F11"/>
    <w:rsid w:val="00CB6BB2"/>
    <w:rsid w:val="00CB7039"/>
    <w:rsid w:val="00CC1331"/>
    <w:rsid w:val="00CD2D36"/>
    <w:rsid w:val="00CD77E8"/>
    <w:rsid w:val="00CE07AC"/>
    <w:rsid w:val="00CE7D68"/>
    <w:rsid w:val="00CF044E"/>
    <w:rsid w:val="00CF3811"/>
    <w:rsid w:val="00D00142"/>
    <w:rsid w:val="00D07A23"/>
    <w:rsid w:val="00D104ED"/>
    <w:rsid w:val="00D22144"/>
    <w:rsid w:val="00D25BAC"/>
    <w:rsid w:val="00D33AC5"/>
    <w:rsid w:val="00D349A1"/>
    <w:rsid w:val="00D4514A"/>
    <w:rsid w:val="00D4518C"/>
    <w:rsid w:val="00D45A01"/>
    <w:rsid w:val="00D50EC0"/>
    <w:rsid w:val="00D55CDC"/>
    <w:rsid w:val="00D63BB2"/>
    <w:rsid w:val="00D65D18"/>
    <w:rsid w:val="00D67B5E"/>
    <w:rsid w:val="00D836A9"/>
    <w:rsid w:val="00D918A1"/>
    <w:rsid w:val="00D93D48"/>
    <w:rsid w:val="00DA73D5"/>
    <w:rsid w:val="00DB4F20"/>
    <w:rsid w:val="00DB61F8"/>
    <w:rsid w:val="00DB73E9"/>
    <w:rsid w:val="00DB7EFD"/>
    <w:rsid w:val="00DC2E75"/>
    <w:rsid w:val="00DD4DE8"/>
    <w:rsid w:val="00DD59F6"/>
    <w:rsid w:val="00DF1706"/>
    <w:rsid w:val="00DF7C43"/>
    <w:rsid w:val="00E02AD6"/>
    <w:rsid w:val="00E13F39"/>
    <w:rsid w:val="00E31AF2"/>
    <w:rsid w:val="00E360F0"/>
    <w:rsid w:val="00E54B6B"/>
    <w:rsid w:val="00E64800"/>
    <w:rsid w:val="00E70685"/>
    <w:rsid w:val="00E712A5"/>
    <w:rsid w:val="00E73588"/>
    <w:rsid w:val="00E77215"/>
    <w:rsid w:val="00E77292"/>
    <w:rsid w:val="00E82A21"/>
    <w:rsid w:val="00E90972"/>
    <w:rsid w:val="00E94513"/>
    <w:rsid w:val="00E9647E"/>
    <w:rsid w:val="00EA39A6"/>
    <w:rsid w:val="00EB5BA4"/>
    <w:rsid w:val="00EC1389"/>
    <w:rsid w:val="00EC72DD"/>
    <w:rsid w:val="00ED1466"/>
    <w:rsid w:val="00ED3597"/>
    <w:rsid w:val="00ED64C5"/>
    <w:rsid w:val="00ED6686"/>
    <w:rsid w:val="00F21E6F"/>
    <w:rsid w:val="00F33370"/>
    <w:rsid w:val="00F358A0"/>
    <w:rsid w:val="00F42D44"/>
    <w:rsid w:val="00F53958"/>
    <w:rsid w:val="00F5563A"/>
    <w:rsid w:val="00F57B88"/>
    <w:rsid w:val="00F62C78"/>
    <w:rsid w:val="00F63E1B"/>
    <w:rsid w:val="00F66946"/>
    <w:rsid w:val="00F74066"/>
    <w:rsid w:val="00F75E2E"/>
    <w:rsid w:val="00F91F8D"/>
    <w:rsid w:val="00F92B84"/>
    <w:rsid w:val="00F955D0"/>
    <w:rsid w:val="00FB18B1"/>
    <w:rsid w:val="00FB5CD6"/>
    <w:rsid w:val="00FB657D"/>
    <w:rsid w:val="00FC35C6"/>
    <w:rsid w:val="00FC706E"/>
    <w:rsid w:val="00FC7EC1"/>
    <w:rsid w:val="00FD5E47"/>
    <w:rsid w:val="00FD69D2"/>
    <w:rsid w:val="00FD6E24"/>
    <w:rsid w:val="00FD7756"/>
    <w:rsid w:val="00FD7B8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F7981"/>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2022-11-07T13:37:00Z</dcterms:created>
  <dcterms:modified xsi:type="dcterms:W3CDTF">2022-11-07T13:37:00Z</dcterms:modified>
</cp:coreProperties>
</file>